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A4D4" w14:textId="77777777" w:rsidR="003338CA" w:rsidRDefault="003338CA" w:rsidP="003338CA">
      <w:pPr>
        <w:pStyle w:val="Standaard1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E405BC" wp14:editId="73BCC497">
            <wp:simplePos x="0" y="0"/>
            <wp:positionH relativeFrom="column">
              <wp:posOffset>0</wp:posOffset>
            </wp:positionH>
            <wp:positionV relativeFrom="paragraph">
              <wp:posOffset>-219075</wp:posOffset>
            </wp:positionV>
            <wp:extent cx="1066800" cy="1066800"/>
            <wp:effectExtent l="19050" t="0" r="0" b="0"/>
            <wp:wrapSquare wrapText="bothSides"/>
            <wp:docPr id="1" name="Afbeelding 0" descr="logo groenlinks  Zeelan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oenlinks  Zeeland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80FDD" w14:textId="77777777" w:rsidR="003338CA" w:rsidRDefault="003338CA" w:rsidP="003338CA">
      <w:pPr>
        <w:pStyle w:val="Standaard1"/>
        <w:rPr>
          <w:b/>
          <w:sz w:val="24"/>
          <w:szCs w:val="24"/>
        </w:rPr>
      </w:pPr>
    </w:p>
    <w:p w14:paraId="420569A0" w14:textId="77777777" w:rsidR="003338CA" w:rsidRDefault="003338CA" w:rsidP="003338CA">
      <w:pPr>
        <w:pStyle w:val="Standaard1"/>
        <w:rPr>
          <w:b/>
          <w:sz w:val="24"/>
          <w:szCs w:val="24"/>
        </w:rPr>
      </w:pPr>
    </w:p>
    <w:p w14:paraId="64B1FEE2" w14:textId="77777777" w:rsidR="003338CA" w:rsidRDefault="003338CA" w:rsidP="003338CA">
      <w:pPr>
        <w:pStyle w:val="Standaard1"/>
        <w:rPr>
          <w:b/>
          <w:sz w:val="24"/>
          <w:szCs w:val="24"/>
        </w:rPr>
      </w:pPr>
    </w:p>
    <w:p w14:paraId="1B8C0330" w14:textId="4BED7D62" w:rsidR="003338CA" w:rsidRDefault="003338CA" w:rsidP="003338CA">
      <w:pPr>
        <w:pStyle w:val="Standaar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Motie </w:t>
      </w:r>
      <w:r w:rsidR="00947947">
        <w:rPr>
          <w:b/>
          <w:sz w:val="24"/>
          <w:szCs w:val="24"/>
        </w:rPr>
        <w:t>Intervence</w:t>
      </w:r>
    </w:p>
    <w:p w14:paraId="65630F2B" w14:textId="3362DC16" w:rsidR="003338CA" w:rsidRDefault="003338CA" w:rsidP="003338CA">
      <w:pPr>
        <w:pStyle w:val="Standaard1"/>
        <w:rPr>
          <w:sz w:val="24"/>
          <w:szCs w:val="24"/>
        </w:rPr>
      </w:pPr>
      <w:r>
        <w:rPr>
          <w:sz w:val="24"/>
          <w:szCs w:val="24"/>
        </w:rPr>
        <w:t xml:space="preserve">Provinciale Staten van Zeeland, in vergadering bijeen op vrijdag </w:t>
      </w:r>
      <w:r w:rsidR="000B1CA0">
        <w:rPr>
          <w:sz w:val="24"/>
          <w:szCs w:val="24"/>
        </w:rPr>
        <w:t>18 december</w:t>
      </w:r>
      <w:r>
        <w:rPr>
          <w:sz w:val="24"/>
          <w:szCs w:val="24"/>
        </w:rPr>
        <w:t xml:space="preserve"> 2020:</w:t>
      </w:r>
    </w:p>
    <w:p w14:paraId="62A79839" w14:textId="77777777" w:rsidR="000B1CA0" w:rsidRDefault="003338CA" w:rsidP="000B1CA0">
      <w:pPr>
        <w:rPr>
          <w:b/>
        </w:rPr>
      </w:pPr>
      <w:r>
        <w:rPr>
          <w:b/>
          <w:color w:val="000000"/>
          <w:sz w:val="24"/>
          <w:szCs w:val="24"/>
        </w:rPr>
        <w:t xml:space="preserve"> </w:t>
      </w:r>
      <w:r w:rsidR="000B1CA0">
        <w:rPr>
          <w:b/>
        </w:rPr>
        <w:t>Constateren dat,</w:t>
      </w:r>
    </w:p>
    <w:p w14:paraId="5287B2E0" w14:textId="77777777" w:rsidR="000B1CA0" w:rsidRDefault="000B1CA0" w:rsidP="000B1CA0">
      <w:pPr>
        <w:numPr>
          <w:ilvl w:val="0"/>
          <w:numId w:val="3"/>
        </w:numPr>
        <w:spacing w:after="0"/>
      </w:pPr>
      <w:r>
        <w:t xml:space="preserve">De Zeeuwse gemeenten het voornemen hebben om vanaf 1 januari 2021 geen jeugdbescherming en -reclassering meer in te kopen bij </w:t>
      </w:r>
      <w:proofErr w:type="spellStart"/>
      <w:r>
        <w:t>Intervence</w:t>
      </w:r>
      <w:proofErr w:type="spellEnd"/>
      <w:r>
        <w:t>;</w:t>
      </w:r>
    </w:p>
    <w:p w14:paraId="3AE611FE" w14:textId="77777777" w:rsidR="000B1CA0" w:rsidRDefault="000B1CA0" w:rsidP="000B1CA0">
      <w:pPr>
        <w:numPr>
          <w:ilvl w:val="0"/>
          <w:numId w:val="3"/>
        </w:numPr>
        <w:spacing w:after="0"/>
      </w:pPr>
      <w:r>
        <w:t>De Zeeuwse gemeenten vanaf 1 januari deze zorg in gaan kopen bij drie verschillende, beperkt in Zeeland actieve, organisaties;</w:t>
      </w:r>
    </w:p>
    <w:p w14:paraId="274D1637" w14:textId="77777777" w:rsidR="000B1CA0" w:rsidRDefault="000B1CA0" w:rsidP="000B1CA0">
      <w:pPr>
        <w:numPr>
          <w:ilvl w:val="0"/>
          <w:numId w:val="3"/>
        </w:numPr>
        <w:spacing w:after="0"/>
      </w:pPr>
      <w:r>
        <w:t>Deze voornemens primair lijken te zijn gemaakt vanuit een financieel en efficiency-perspectief;</w:t>
      </w:r>
    </w:p>
    <w:p w14:paraId="535A06C2" w14:textId="77777777" w:rsidR="000B1CA0" w:rsidRDefault="000B1CA0" w:rsidP="000B1CA0">
      <w:pPr>
        <w:numPr>
          <w:ilvl w:val="0"/>
          <w:numId w:val="3"/>
        </w:numPr>
        <w:spacing w:after="0"/>
      </w:pPr>
      <w:r>
        <w:t xml:space="preserve">De genoemde voornemens door het hele land tot veel onrust en zorgen hebben geleid. </w:t>
      </w:r>
    </w:p>
    <w:p w14:paraId="3FC224F5" w14:textId="77777777" w:rsidR="000B1CA0" w:rsidRDefault="000B1CA0" w:rsidP="000B1CA0"/>
    <w:p w14:paraId="161094BC" w14:textId="77777777" w:rsidR="000B1CA0" w:rsidRDefault="000B1CA0" w:rsidP="000B1CA0">
      <w:pPr>
        <w:rPr>
          <w:b/>
        </w:rPr>
      </w:pPr>
      <w:r>
        <w:rPr>
          <w:b/>
        </w:rPr>
        <w:t>Zijn van mening dat,</w:t>
      </w:r>
    </w:p>
    <w:p w14:paraId="1526BFF3" w14:textId="77777777" w:rsidR="000B1CA0" w:rsidRDefault="000B1CA0" w:rsidP="000B1CA0">
      <w:pPr>
        <w:numPr>
          <w:ilvl w:val="0"/>
          <w:numId w:val="4"/>
        </w:numPr>
        <w:spacing w:after="0"/>
      </w:pPr>
      <w:r>
        <w:t>Het van groot belang is voor Zeeland om goede en robuuste voorzieningen voor jeugdzorg te behouden;</w:t>
      </w:r>
    </w:p>
    <w:p w14:paraId="0A9E83FB" w14:textId="77777777" w:rsidR="000B1CA0" w:rsidRDefault="000B1CA0" w:rsidP="000B1CA0">
      <w:pPr>
        <w:numPr>
          <w:ilvl w:val="0"/>
          <w:numId w:val="4"/>
        </w:numPr>
        <w:spacing w:after="0"/>
      </w:pPr>
      <w:r>
        <w:t>De huidige voorgenomen besluiten hier afbreuk aan doen en zorgen voor nog verdere versnippering;</w:t>
      </w:r>
    </w:p>
    <w:p w14:paraId="7E39D838" w14:textId="77777777" w:rsidR="000B1CA0" w:rsidRDefault="000B1CA0" w:rsidP="000B1CA0">
      <w:pPr>
        <w:numPr>
          <w:ilvl w:val="0"/>
          <w:numId w:val="4"/>
        </w:numPr>
        <w:spacing w:after="0"/>
      </w:pPr>
      <w:r>
        <w:t xml:space="preserve">Zulke ingrijpende keuzes gemaakt zouden moeten worden in het licht van een provinciale visie op de jeugdzorg; </w:t>
      </w:r>
    </w:p>
    <w:p w14:paraId="0C28EAB6" w14:textId="77777777" w:rsidR="000B1CA0" w:rsidRDefault="000B1CA0" w:rsidP="000B1CA0">
      <w:pPr>
        <w:numPr>
          <w:ilvl w:val="0"/>
          <w:numId w:val="4"/>
        </w:numPr>
        <w:spacing w:after="0"/>
      </w:pPr>
      <w:r>
        <w:t>Er op provinciaal niveau regie nodig is om te borgen dat de provinciale zorginfrastructuur niet nog verder wordt afgebroken.</w:t>
      </w:r>
    </w:p>
    <w:p w14:paraId="18C10017" w14:textId="77777777" w:rsidR="000B1CA0" w:rsidRDefault="000B1CA0" w:rsidP="000B1CA0"/>
    <w:p w14:paraId="3F2D4022" w14:textId="77777777" w:rsidR="000B1CA0" w:rsidRDefault="000B1CA0" w:rsidP="000B1CA0">
      <w:pPr>
        <w:rPr>
          <w:b/>
        </w:rPr>
      </w:pPr>
      <w:r>
        <w:rPr>
          <w:b/>
        </w:rPr>
        <w:t>Vragen het college,</w:t>
      </w:r>
    </w:p>
    <w:p w14:paraId="460220A8" w14:textId="77777777" w:rsidR="000B1CA0" w:rsidRDefault="000B1CA0" w:rsidP="000B1CA0">
      <w:pPr>
        <w:numPr>
          <w:ilvl w:val="0"/>
          <w:numId w:val="5"/>
        </w:numPr>
        <w:spacing w:after="0"/>
      </w:pPr>
      <w:r>
        <w:t>De zorgen over het verdwijnen van deze belangrijke Zeeuwse voorziening te delen met de Zeeuwse gemeenten;</w:t>
      </w:r>
    </w:p>
    <w:p w14:paraId="5AABB1BC" w14:textId="77777777" w:rsidR="000B1CA0" w:rsidRDefault="000B1CA0" w:rsidP="000B1CA0">
      <w:pPr>
        <w:numPr>
          <w:ilvl w:val="0"/>
          <w:numId w:val="5"/>
        </w:numPr>
        <w:spacing w:after="0"/>
      </w:pPr>
      <w:r>
        <w:t>Het initiatief te nemen om vanuit een coördinerende rol samen met de gemeenten te komen tot een samenhangende visie op de jeugdzorg in Zeeland;</w:t>
      </w:r>
    </w:p>
    <w:p w14:paraId="07CE57EF" w14:textId="77777777" w:rsidR="000B1CA0" w:rsidRDefault="000B1CA0" w:rsidP="000B1CA0">
      <w:pPr>
        <w:numPr>
          <w:ilvl w:val="0"/>
          <w:numId w:val="5"/>
        </w:numPr>
        <w:spacing w:after="0"/>
      </w:pPr>
      <w:r>
        <w:t xml:space="preserve">Erop toe te zien dat er tot die tijd geen onomkeerbare stappen worden gezet in de ontmanteling van deze voorziening.  </w:t>
      </w:r>
    </w:p>
    <w:p w14:paraId="12102F1D" w14:textId="77777777" w:rsidR="000B1CA0" w:rsidRDefault="000B1CA0" w:rsidP="000B1CA0"/>
    <w:p w14:paraId="694F1AE3" w14:textId="41241A4B" w:rsidR="000B1CA0" w:rsidRDefault="000B1CA0" w:rsidP="000B1CA0">
      <w:r>
        <w:t xml:space="preserve">en gaan over tot de orde van de dag. </w:t>
      </w:r>
    </w:p>
    <w:p w14:paraId="07A288DB" w14:textId="0765B297" w:rsidR="003338CA" w:rsidRDefault="003338CA" w:rsidP="003338CA">
      <w:pPr>
        <w:pStyle w:val="Standaard1"/>
        <w:rPr>
          <w:sz w:val="24"/>
          <w:szCs w:val="24"/>
        </w:rPr>
      </w:pPr>
      <w:r>
        <w:rPr>
          <w:sz w:val="24"/>
          <w:szCs w:val="24"/>
        </w:rPr>
        <w:br/>
      </w:r>
    </w:p>
    <w:p w14:paraId="63811183" w14:textId="207D4368" w:rsidR="000B1CA0" w:rsidRDefault="000B1CA0" w:rsidP="003338CA">
      <w:pPr>
        <w:pStyle w:val="Standaard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14:paraId="62B5E29F" w14:textId="77777777" w:rsidR="000B1CA0" w:rsidRDefault="000B1CA0" w:rsidP="003338CA">
      <w:pPr>
        <w:pStyle w:val="Standaard1"/>
        <w:rPr>
          <w:sz w:val="24"/>
          <w:szCs w:val="24"/>
        </w:rPr>
      </w:pPr>
    </w:p>
    <w:p w14:paraId="0169005F" w14:textId="1E33A4B3" w:rsidR="003338CA" w:rsidRPr="0049256D" w:rsidRDefault="003338CA" w:rsidP="003338CA">
      <w:pPr>
        <w:pStyle w:val="Standaard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Maaike Walraven</w:t>
      </w:r>
      <w:r w:rsidR="000B1CA0">
        <w:rPr>
          <w:color w:val="000000"/>
          <w:sz w:val="24"/>
          <w:szCs w:val="24"/>
        </w:rPr>
        <w:t xml:space="preserve"> </w:t>
      </w:r>
      <w:r w:rsidR="000B1CA0">
        <w:rPr>
          <w:color w:val="000000"/>
          <w:sz w:val="24"/>
          <w:szCs w:val="24"/>
        </w:rPr>
        <w:tab/>
      </w:r>
      <w:r w:rsidR="000B1CA0">
        <w:rPr>
          <w:color w:val="000000"/>
          <w:sz w:val="24"/>
          <w:szCs w:val="24"/>
        </w:rPr>
        <w:tab/>
      </w:r>
      <w:r w:rsidR="000B1CA0">
        <w:rPr>
          <w:color w:val="000000"/>
          <w:sz w:val="24"/>
          <w:szCs w:val="24"/>
        </w:rPr>
        <w:tab/>
      </w:r>
      <w:r w:rsidR="000B1CA0">
        <w:rPr>
          <w:color w:val="000000"/>
          <w:sz w:val="24"/>
          <w:szCs w:val="24"/>
        </w:rPr>
        <w:tab/>
        <w:t>Gerwi Temmink</w:t>
      </w:r>
    </w:p>
    <w:p w14:paraId="343FE294" w14:textId="77777777" w:rsidR="004F77FC" w:rsidRDefault="004F77FC"/>
    <w:sectPr w:rsidR="004F77FC" w:rsidSect="008B5D2D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3CC0"/>
    <w:multiLevelType w:val="multilevel"/>
    <w:tmpl w:val="8D72B27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F56DDC"/>
    <w:multiLevelType w:val="multilevel"/>
    <w:tmpl w:val="BB0C382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7BA2084"/>
    <w:multiLevelType w:val="multilevel"/>
    <w:tmpl w:val="4710BCD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2286766"/>
    <w:multiLevelType w:val="multilevel"/>
    <w:tmpl w:val="12AC9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B06595"/>
    <w:multiLevelType w:val="multilevel"/>
    <w:tmpl w:val="91305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CA"/>
    <w:rsid w:val="000B1CA0"/>
    <w:rsid w:val="003338CA"/>
    <w:rsid w:val="00334210"/>
    <w:rsid w:val="004F77FC"/>
    <w:rsid w:val="00947947"/>
    <w:rsid w:val="00E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EE87"/>
  <w15:docId w15:val="{22B85B38-EE7F-4C0B-B4E6-D73B5BD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77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3338CA"/>
    <w:rPr>
      <w:rFonts w:ascii="Calibri" w:eastAsia="Calibri" w:hAnsi="Calibri" w:cs="Calibri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Temmink G.W.A. (Gerwi)</cp:lastModifiedBy>
  <cp:revision>4</cp:revision>
  <dcterms:created xsi:type="dcterms:W3CDTF">2020-12-15T21:40:00Z</dcterms:created>
  <dcterms:modified xsi:type="dcterms:W3CDTF">2020-12-15T22:02:00Z</dcterms:modified>
</cp:coreProperties>
</file>