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276" w:lineRule="auto"/>
        <w:rPr>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114300</wp:posOffset>
            </wp:positionV>
            <wp:extent cx="3067050" cy="9334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67050" cy="933450"/>
                    </a:xfrm>
                    <a:prstGeom prst="rect"/>
                    <a:ln/>
                  </pic:spPr>
                </pic:pic>
              </a:graphicData>
            </a:graphic>
          </wp:anchor>
        </w:drawing>
      </w:r>
    </w:p>
    <w:p w:rsidR="00000000" w:rsidDel="00000000" w:rsidP="00000000" w:rsidRDefault="00000000" w:rsidRPr="00000000" w14:paraId="00000002">
      <w:pPr>
        <w:pStyle w:val="Heading1"/>
        <w:spacing w:after="0" w:line="276" w:lineRule="auto"/>
        <w:rPr>
          <w:sz w:val="22"/>
          <w:szCs w:val="22"/>
        </w:rPr>
      </w:pPr>
      <w:r w:rsidDel="00000000" w:rsidR="00000000" w:rsidRPr="00000000">
        <w:rPr>
          <w:rtl w:val="0"/>
        </w:rPr>
      </w:r>
    </w:p>
    <w:p w:rsidR="00000000" w:rsidDel="00000000" w:rsidP="00000000" w:rsidRDefault="00000000" w:rsidRPr="00000000" w14:paraId="00000003">
      <w:pPr>
        <w:pStyle w:val="Heading1"/>
        <w:spacing w:after="0" w:line="276" w:lineRule="auto"/>
        <w:rPr>
          <w:sz w:val="22"/>
          <w:szCs w:val="22"/>
        </w:rPr>
      </w:pPr>
      <w:r w:rsidDel="00000000" w:rsidR="00000000" w:rsidRPr="00000000">
        <w:rPr>
          <w:rtl w:val="0"/>
        </w:rPr>
      </w:r>
    </w:p>
    <w:p w:rsidR="00000000" w:rsidDel="00000000" w:rsidP="00000000" w:rsidRDefault="00000000" w:rsidRPr="00000000" w14:paraId="00000004">
      <w:pPr>
        <w:pStyle w:val="Heading1"/>
        <w:spacing w:after="0" w:line="276" w:lineRule="auto"/>
        <w:jc w:val="center"/>
        <w:rPr>
          <w:sz w:val="22"/>
          <w:szCs w:val="22"/>
        </w:rPr>
      </w:pPr>
      <w:r w:rsidDel="00000000" w:rsidR="00000000" w:rsidRPr="00000000">
        <w:rPr>
          <w:sz w:val="22"/>
          <w:szCs w:val="22"/>
          <w:rtl w:val="0"/>
        </w:rPr>
        <w:t xml:space="preserve">Statenvragen  vertrek roompot hoofdkantoor</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Vragen ingevolge artikel 44 reglement van orde aan het college van Gedeputeerde Staten van Roy Zeilstra, Ralph van Hertum en Ernst Jonker van PvdA-GroenLinks</w:t>
      </w:r>
    </w:p>
    <w:p w:rsidR="00000000" w:rsidDel="00000000" w:rsidP="00000000" w:rsidRDefault="00000000" w:rsidRPr="00000000" w14:paraId="00000007">
      <w:pPr>
        <w:pStyle w:val="Heading1"/>
        <w:spacing w:after="0" w:line="276" w:lineRule="auto"/>
        <w:rPr/>
      </w:pPr>
      <w:bookmarkStart w:colFirst="0" w:colLast="0" w:name="_heading=h.qanqu9apdms" w:id="0"/>
      <w:bookmarkEnd w:id="0"/>
      <w:r w:rsidDel="00000000" w:rsidR="00000000" w:rsidRPr="00000000">
        <w:rPr>
          <w:sz w:val="22"/>
          <w:szCs w:val="22"/>
          <w:rtl w:val="0"/>
        </w:rPr>
        <w:t xml:space="preserve">Toelichting:</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24 mei 2024 is bij </w:t>
      </w:r>
      <w:hyperlink r:id="rId8">
        <w:r w:rsidDel="00000000" w:rsidR="00000000" w:rsidRPr="00000000">
          <w:rPr>
            <w:color w:val="1155cc"/>
            <w:u w:val="single"/>
            <w:rtl w:val="0"/>
          </w:rPr>
          <w:t xml:space="preserve">Omroep Zeeland</w:t>
        </w:r>
      </w:hyperlink>
      <w:r w:rsidDel="00000000" w:rsidR="00000000" w:rsidRPr="00000000">
        <w:rPr>
          <w:rtl w:val="0"/>
        </w:rPr>
        <w:t xml:space="preserve"> te lezen dat het hoofdkantoor van Roompot na de fusie met Landal Greenparks zal gaan verplaatsen naar Amsterdam. Hierdoor zullen 470 mensen hun baan gaan verliezen of dienen ze te verhuizen naar Amsterdam. Onze fractie voelt mee met de situatie waar deze mensen nu in zitten en heeft diverse vragen aan gedeputeerde staten.</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numPr>
          <w:ilvl w:val="0"/>
          <w:numId w:val="1"/>
        </w:numPr>
        <w:spacing w:after="0" w:line="276" w:lineRule="auto"/>
        <w:ind w:left="720" w:hanging="360"/>
        <w:rPr>
          <w:u w:val="none"/>
        </w:rPr>
      </w:pPr>
      <w:r w:rsidDel="00000000" w:rsidR="00000000" w:rsidRPr="00000000">
        <w:rPr>
          <w:rtl w:val="0"/>
        </w:rPr>
        <w:t xml:space="preserve"> Was GS op de hoogte van het vertrek van het hoofdkantoor voor 24 mei 2024? En zo ja, wat was de reactie daarop van GS ? Zo neen, waarom niet?</w:t>
      </w:r>
    </w:p>
    <w:p w:rsidR="00000000" w:rsidDel="00000000" w:rsidP="00000000" w:rsidRDefault="00000000" w:rsidRPr="00000000" w14:paraId="0000000C">
      <w:pPr>
        <w:spacing w:after="0" w:line="276"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after="0" w:line="276" w:lineRule="auto"/>
        <w:ind w:left="720" w:hanging="360"/>
        <w:rPr>
          <w:u w:val="none"/>
        </w:rPr>
      </w:pPr>
      <w:hyperlink r:id="rId9">
        <w:r w:rsidDel="00000000" w:rsidR="00000000" w:rsidRPr="00000000">
          <w:rPr>
            <w:color w:val="1155cc"/>
            <w:u w:val="single"/>
            <w:rtl w:val="0"/>
          </w:rPr>
          <w:t xml:space="preserve"> In NRC viel op 23 januari 2024 te lezen</w:t>
        </w:r>
      </w:hyperlink>
      <w:r w:rsidDel="00000000" w:rsidR="00000000" w:rsidRPr="00000000">
        <w:rPr>
          <w:rtl w:val="0"/>
        </w:rPr>
        <w:t xml:space="preserve"> dat er voor de fusie van Roompot en Landal op de kantoren 650 mensen werken, voltijds en deeltijds. Na de reorganisatie zouden er 520 voltijds banen overblijven. Het mogelijke verlies van banen was in januari al bekend, wat heeft/ hebben GS en/of de gemeente Goes gedaan om te zorgen dat de grootste klappen niet in Zeeland zouden vallen?</w:t>
      </w:r>
    </w:p>
    <w:p w:rsidR="00000000" w:rsidDel="00000000" w:rsidP="00000000" w:rsidRDefault="00000000" w:rsidRPr="00000000" w14:paraId="0000000E">
      <w:pPr>
        <w:spacing w:after="0" w:line="276" w:lineRule="auto"/>
        <w:ind w:left="720" w:firstLine="0"/>
        <w:rPr/>
      </w:pPr>
      <w:r w:rsidDel="00000000" w:rsidR="00000000" w:rsidRPr="00000000">
        <w:rPr>
          <w:rtl w:val="0"/>
        </w:rPr>
      </w:r>
    </w:p>
    <w:p w:rsidR="00000000" w:rsidDel="00000000" w:rsidP="00000000" w:rsidRDefault="00000000" w:rsidRPr="00000000" w14:paraId="0000000F">
      <w:pPr>
        <w:numPr>
          <w:ilvl w:val="0"/>
          <w:numId w:val="1"/>
        </w:numPr>
        <w:spacing w:after="0" w:line="276" w:lineRule="auto"/>
        <w:ind w:left="720" w:hanging="360"/>
        <w:rPr>
          <w:u w:val="none"/>
        </w:rPr>
      </w:pPr>
      <w:r w:rsidDel="00000000" w:rsidR="00000000" w:rsidRPr="00000000">
        <w:rPr>
          <w:rtl w:val="0"/>
        </w:rPr>
        <w:t xml:space="preserve"> Is GS met ons eens dat in samenwerking met de vakbonden een sterk sociaal plan gemaakt moet worden voor de mensen die hierdoor hun baan verliezen?</w:t>
      </w:r>
    </w:p>
    <w:p w:rsidR="00000000" w:rsidDel="00000000" w:rsidP="00000000" w:rsidRDefault="00000000" w:rsidRPr="00000000" w14:paraId="00000010">
      <w:pPr>
        <w:spacing w:after="0" w:line="276" w:lineRule="auto"/>
        <w:ind w:left="720" w:firstLine="0"/>
        <w:rPr/>
      </w:pPr>
      <w:r w:rsidDel="00000000" w:rsidR="00000000" w:rsidRPr="00000000">
        <w:rPr>
          <w:rtl w:val="0"/>
        </w:rPr>
      </w:r>
    </w:p>
    <w:p w:rsidR="00000000" w:rsidDel="00000000" w:rsidP="00000000" w:rsidRDefault="00000000" w:rsidRPr="00000000" w14:paraId="00000011">
      <w:pPr>
        <w:numPr>
          <w:ilvl w:val="0"/>
          <w:numId w:val="1"/>
        </w:numPr>
        <w:spacing w:after="0" w:line="276" w:lineRule="auto"/>
        <w:ind w:left="720" w:hanging="360"/>
        <w:rPr>
          <w:u w:val="none"/>
        </w:rPr>
      </w:pPr>
      <w:r w:rsidDel="00000000" w:rsidR="00000000" w:rsidRPr="00000000">
        <w:rPr>
          <w:rtl w:val="0"/>
        </w:rPr>
        <w:t xml:space="preserve">Heeft GS zicht op hoeveel mensen overwegen te verhuizen en hoeveel mensen daadwerkelijk hun baan zullen verliezen? En is GS bekend met de wijze waarop Roompot deze mensen tegemoet zal komen?</w:t>
      </w:r>
    </w:p>
    <w:p w:rsidR="00000000" w:rsidDel="00000000" w:rsidP="00000000" w:rsidRDefault="00000000" w:rsidRPr="00000000" w14:paraId="00000012">
      <w:pPr>
        <w:spacing w:after="0" w:line="276" w:lineRule="auto"/>
        <w:ind w:left="720" w:firstLine="0"/>
        <w:rPr/>
      </w:pPr>
      <w:r w:rsidDel="00000000" w:rsidR="00000000" w:rsidRPr="00000000">
        <w:rPr>
          <w:rtl w:val="0"/>
        </w:rPr>
      </w:r>
    </w:p>
    <w:p w:rsidR="00000000" w:rsidDel="00000000" w:rsidP="00000000" w:rsidRDefault="00000000" w:rsidRPr="00000000" w14:paraId="00000013">
      <w:pPr>
        <w:numPr>
          <w:ilvl w:val="0"/>
          <w:numId w:val="1"/>
        </w:numPr>
        <w:spacing w:after="0" w:line="276" w:lineRule="auto"/>
        <w:ind w:left="720" w:hanging="360"/>
        <w:rPr>
          <w:u w:val="none"/>
        </w:rPr>
      </w:pPr>
      <w:r w:rsidDel="00000000" w:rsidR="00000000" w:rsidRPr="00000000">
        <w:rPr>
          <w:rtl w:val="0"/>
        </w:rPr>
        <w:t xml:space="preserve">Kennelijk schieten de vestigingsfactoren voor dit bedrijf te kort in Zeeland. Het nieuwe kantoor in Amsterdam moet beter toegang bieden tot de ‘schaarse talenten voor de verdere professionalisering’ van het concern. Was GS bekend met deze behoefte van het concern? Zo ja, wat heeft GS daarop ondernomen? Zo niet, waarom niet?</w:t>
      </w:r>
    </w:p>
    <w:p w:rsidR="00000000" w:rsidDel="00000000" w:rsidP="00000000" w:rsidRDefault="00000000" w:rsidRPr="00000000" w14:paraId="00000014">
      <w:pPr>
        <w:spacing w:after="0" w:line="276" w:lineRule="auto"/>
        <w:ind w:left="720" w:firstLine="0"/>
        <w:rPr/>
      </w:pPr>
      <w:r w:rsidDel="00000000" w:rsidR="00000000" w:rsidRPr="00000000">
        <w:rPr>
          <w:rtl w:val="0"/>
        </w:rPr>
      </w:r>
    </w:p>
    <w:p w:rsidR="00000000" w:rsidDel="00000000" w:rsidP="00000000" w:rsidRDefault="00000000" w:rsidRPr="00000000" w14:paraId="00000015">
      <w:pPr>
        <w:numPr>
          <w:ilvl w:val="0"/>
          <w:numId w:val="1"/>
        </w:numPr>
        <w:spacing w:after="0" w:line="276" w:lineRule="auto"/>
        <w:ind w:left="720" w:hanging="360"/>
        <w:rPr>
          <w:u w:val="none"/>
        </w:rPr>
      </w:pPr>
      <w:r w:rsidDel="00000000" w:rsidR="00000000" w:rsidRPr="00000000">
        <w:rPr>
          <w:rtl w:val="0"/>
        </w:rPr>
        <w:t xml:space="preserve">Wethouder Goffau van Goes stelt in FD 24 mei jl. dat met het vertrek van Roompot hoofdkantoor ‘precies het type banen gaat die wij als gemeente en provincie belangrijk vinden om te hebben en te houden’. Hij stelt dat ‘in Zeeland weinig banen zijn in de hogere segmenten, qua zakelijke dienstverlening en hbo-plus-niveau zijn echt weinig banen’. Deelt GS deze opvatting? En waarom is dit type banen belangrijk voor Zeeland? En wat is de betekenis van dit type banen voor de andere banen waarvoor een ander opleidingsniveau is vereist?</w:t>
      </w:r>
    </w:p>
    <w:p w:rsidR="00000000" w:rsidDel="00000000" w:rsidP="00000000" w:rsidRDefault="00000000" w:rsidRPr="00000000" w14:paraId="00000016">
      <w:pPr>
        <w:spacing w:after="0" w:line="276" w:lineRule="auto"/>
        <w:ind w:left="720" w:firstLine="0"/>
        <w:rPr/>
      </w:pPr>
      <w:r w:rsidDel="00000000" w:rsidR="00000000" w:rsidRPr="00000000">
        <w:rPr>
          <w:rtl w:val="0"/>
        </w:rPr>
      </w:r>
    </w:p>
    <w:p w:rsidR="00000000" w:rsidDel="00000000" w:rsidP="00000000" w:rsidRDefault="00000000" w:rsidRPr="00000000" w14:paraId="00000017">
      <w:pPr>
        <w:numPr>
          <w:ilvl w:val="0"/>
          <w:numId w:val="1"/>
        </w:numPr>
        <w:spacing w:after="0" w:line="276" w:lineRule="auto"/>
        <w:ind w:left="720" w:hanging="360"/>
        <w:rPr>
          <w:u w:val="none"/>
        </w:rPr>
      </w:pPr>
      <w:r w:rsidDel="00000000" w:rsidR="00000000" w:rsidRPr="00000000">
        <w:rPr>
          <w:rtl w:val="0"/>
        </w:rPr>
        <w:t xml:space="preserve">Wat is het beeld van de Zeeuwse economie wanneer meer hbo plus-banen verdwijnen? Is bekend welke factoren ten grondslag liggen aan de kenbaar gemaakte verhuizing en zijn er vestigingsvoorwaarden benoemd die in Zeeland moeten worden verbeterd? Is het vertrek van Roompot en de genoemde redenen daarvoor aanleiding voor GS het beleid op het gebied van economie, onderwijs, cultuur of anders aan te passen? </w:t>
      </w:r>
    </w:p>
    <w:p w:rsidR="00000000" w:rsidDel="00000000" w:rsidP="00000000" w:rsidRDefault="00000000" w:rsidRPr="00000000" w14:paraId="00000018">
      <w:pPr>
        <w:spacing w:after="0" w:line="276" w:lineRule="auto"/>
        <w:ind w:left="720" w:firstLine="0"/>
        <w:rPr/>
      </w:pPr>
      <w:r w:rsidDel="00000000" w:rsidR="00000000" w:rsidRPr="00000000">
        <w:rPr>
          <w:rtl w:val="0"/>
        </w:rPr>
      </w:r>
    </w:p>
    <w:p w:rsidR="00000000" w:rsidDel="00000000" w:rsidP="00000000" w:rsidRDefault="00000000" w:rsidRPr="00000000" w14:paraId="00000019">
      <w:pPr>
        <w:numPr>
          <w:ilvl w:val="0"/>
          <w:numId w:val="1"/>
        </w:numPr>
        <w:spacing w:after="0" w:line="276" w:lineRule="auto"/>
        <w:ind w:left="720" w:hanging="360"/>
        <w:rPr>
          <w:u w:val="none"/>
        </w:rPr>
      </w:pPr>
      <w:r w:rsidDel="00000000" w:rsidR="00000000" w:rsidRPr="00000000">
        <w:rPr>
          <w:rtl w:val="0"/>
        </w:rPr>
        <w:t xml:space="preserve">Heeft de bereikbaarheid van de locatie in Goes en geheel Zeeland, per auto of met het openbaar vervoer, een rol gespeeld? Zo ja, kan GS aangeven welke mogelijke verbeteringen zij ziet?</w:t>
      </w:r>
    </w:p>
    <w:p w:rsidR="00000000" w:rsidDel="00000000" w:rsidP="00000000" w:rsidRDefault="00000000" w:rsidRPr="00000000" w14:paraId="0000001A">
      <w:pPr>
        <w:spacing w:after="0" w:line="276" w:lineRule="auto"/>
        <w:ind w:left="720" w:firstLine="0"/>
        <w:rPr/>
      </w:pPr>
      <w:r w:rsidDel="00000000" w:rsidR="00000000" w:rsidRPr="00000000">
        <w:rPr>
          <w:rtl w:val="0"/>
        </w:rPr>
      </w:r>
    </w:p>
    <w:p w:rsidR="00000000" w:rsidDel="00000000" w:rsidP="00000000" w:rsidRDefault="00000000" w:rsidRPr="00000000" w14:paraId="0000001B">
      <w:pPr>
        <w:numPr>
          <w:ilvl w:val="0"/>
          <w:numId w:val="1"/>
        </w:numPr>
        <w:spacing w:after="0" w:line="276" w:lineRule="auto"/>
        <w:ind w:left="720" w:hanging="360"/>
        <w:rPr>
          <w:u w:val="none"/>
        </w:rPr>
      </w:pPr>
      <w:r w:rsidDel="00000000" w:rsidR="00000000" w:rsidRPr="00000000">
        <w:rPr>
          <w:rtl w:val="0"/>
        </w:rPr>
        <w:t xml:space="preserve">Zowel Landal als Roompot zijn in handen van private equity. Dit betekent dat besluiten over het bedrijf vooral gedreven worden door waardevermeerdering van het bedrijfsvermogen – in euro’s - op de korte termijn. Verkoop van tegen een hogere waarde op korte termijn is het doel. Het NRC artikel van januari spreekt ook over het risico van de inmenging van private-equity bedrijven voor de medewerkers en werkgelegenheid. Heeft dit betekenis voor de houding van GS jegens dit soort bedrijven waar het gaat om verzoeken voor vestiging of uitbreiding die ten koste gaan van de leefomgeving van de Zeeuwen die immers baat hebben bij een brede welvaart op lange termijn?</w:t>
      </w:r>
    </w:p>
    <w:p w:rsidR="00000000" w:rsidDel="00000000" w:rsidP="00000000" w:rsidRDefault="00000000" w:rsidRPr="00000000" w14:paraId="0000001C">
      <w:pPr>
        <w:spacing w:after="0" w:line="276" w:lineRule="auto"/>
        <w:ind w:left="720" w:firstLine="0"/>
        <w:rPr/>
      </w:pPr>
      <w:r w:rsidDel="00000000" w:rsidR="00000000" w:rsidRPr="00000000">
        <w:rPr>
          <w:rtl w:val="0"/>
        </w:rPr>
      </w:r>
    </w:p>
    <w:p w:rsidR="00000000" w:rsidDel="00000000" w:rsidP="00000000" w:rsidRDefault="00000000" w:rsidRPr="00000000" w14:paraId="0000001D">
      <w:pPr>
        <w:numPr>
          <w:ilvl w:val="0"/>
          <w:numId w:val="1"/>
        </w:numPr>
        <w:spacing w:after="0" w:line="276" w:lineRule="auto"/>
        <w:ind w:left="720" w:hanging="360"/>
        <w:rPr>
          <w:u w:val="none"/>
        </w:rPr>
      </w:pPr>
      <w:r w:rsidDel="00000000" w:rsidR="00000000" w:rsidRPr="00000000">
        <w:rPr>
          <w:rtl w:val="0"/>
        </w:rPr>
        <w:t xml:space="preserve">Welke instrumenten heeft GS tot haar beschikking om bij uitbreiding of vestiging van bedrijven van een dergelijk formaat en zichtbaar belang voor de werkgelegenheid garanties af te dwingen om zo te werken aan duurzaam behoud van banen?</w:t>
      </w:r>
    </w:p>
    <w:p w:rsidR="00000000" w:rsidDel="00000000" w:rsidP="00000000" w:rsidRDefault="00000000" w:rsidRPr="00000000" w14:paraId="0000001E">
      <w:pPr>
        <w:spacing w:after="0" w:line="276" w:lineRule="auto"/>
        <w:ind w:left="720" w:firstLine="0"/>
        <w:rPr/>
      </w:pPr>
      <w:r w:rsidDel="00000000" w:rsidR="00000000" w:rsidRPr="00000000">
        <w:rPr>
          <w:rtl w:val="0"/>
        </w:rPr>
      </w:r>
    </w:p>
    <w:p w:rsidR="00000000" w:rsidDel="00000000" w:rsidP="00000000" w:rsidRDefault="00000000" w:rsidRPr="00000000" w14:paraId="0000001F">
      <w:pPr>
        <w:numPr>
          <w:ilvl w:val="0"/>
          <w:numId w:val="1"/>
        </w:numPr>
        <w:spacing w:after="0" w:line="276" w:lineRule="auto"/>
        <w:ind w:left="720" w:hanging="360"/>
        <w:rPr>
          <w:u w:val="none"/>
        </w:rPr>
      </w:pPr>
      <w:r w:rsidDel="00000000" w:rsidR="00000000" w:rsidRPr="00000000">
        <w:rPr>
          <w:rtl w:val="0"/>
        </w:rPr>
        <w:t xml:space="preserve">Heeft GS ook vernomen dat door de ontstane situatie bij Roompot/Landal nu ook een beeld is ontstaan van onzekerheid bij het personeel op de parken. En dat er zelfs berichten rondgaan dat Roompot van plan is parken te gaan verkopen aan andere organisaties? Kan GS aangeven of deze zorgen terecht zijn of onze zorgen wegnemen? </w:t>
      </w:r>
      <w:r w:rsidDel="00000000" w:rsidR="00000000" w:rsidRPr="00000000">
        <w:rPr>
          <w:rtl w:val="0"/>
        </w:rPr>
      </w:r>
    </w:p>
    <w:sectPr>
      <w:foot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761E77"/>
    <w:rPr>
      <w:color w:val="0563c1" w:themeColor="hyperlink"/>
      <w:u w:val="single"/>
    </w:rPr>
  </w:style>
  <w:style w:type="character" w:styleId="Onopgelostemelding">
    <w:name w:val="Unresolved Mention"/>
    <w:basedOn w:val="Standaardalinea-lettertype"/>
    <w:uiPriority w:val="99"/>
    <w:semiHidden w:val="1"/>
    <w:unhideWhenUsed w:val="1"/>
    <w:rsid w:val="00761E77"/>
    <w:rPr>
      <w:color w:val="605e5c"/>
      <w:shd w:color="auto" w:fill="e1dfdd" w:val="clear"/>
    </w:rPr>
  </w:style>
  <w:style w:type="character" w:styleId="GevolgdeHyperlink">
    <w:name w:val="FollowedHyperlink"/>
    <w:basedOn w:val="Standaardalinea-lettertype"/>
    <w:uiPriority w:val="99"/>
    <w:semiHidden w:val="1"/>
    <w:unhideWhenUsed w:val="1"/>
    <w:rsid w:val="00BF6E03"/>
    <w:rPr>
      <w:color w:val="954f72" w:themeColor="followedHyperlink"/>
      <w:u w:val="single"/>
    </w:rPr>
  </w:style>
  <w:style w:type="paragraph" w:styleId="Lijstalinea">
    <w:name w:val="List Paragraph"/>
    <w:basedOn w:val="Standaard"/>
    <w:uiPriority w:val="34"/>
    <w:qFormat w:val="1"/>
    <w:rsid w:val="00BF6E03"/>
    <w:pPr>
      <w:ind w:left="720"/>
      <w:contextualSpacing w:val="1"/>
    </w:pPr>
  </w:style>
  <w:style w:type="paragraph" w:styleId="Revisie">
    <w:name w:val="Revision"/>
    <w:hidden w:val="1"/>
    <w:uiPriority w:val="99"/>
    <w:semiHidden w:val="1"/>
    <w:rsid w:val="008C67F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nrc.nl/nieuws/2024/01/23/vakantieparkbedrijven-roompot-en-landal-schrappen-banen-op-kantoren-a418785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omroepzeeland.nl/nieuws/16540797/roompotgrondlegger-ziet-zijn-kindje-naar-de-randstad-vertrekken-jammer-en-brengt-narigheid-met-zich-me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890GSG/FgmmtAtE9YHpqze0w==">CgMxLjAyDWgucWFucXU5YXBkbXM4AHIhMVNuai1qOWFnN253azZaeFNRM1lKaHVjWEprRTBWbEJi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2024-06-16T15:24:00Z</dcterms:created>
  <dc:creator>Zeilstra, R. (Roy)</dc:creator>
</cp:coreProperties>
</file>