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Fonts w:ascii="Arial" w:cs="Arial" w:eastAsia="Arial" w:hAnsi="Arial"/>
        </w:rPr>
        <w:drawing>
          <wp:inline distB="0" distT="0" distL="114300" distR="114300">
            <wp:extent cx="1771200" cy="540000"/>
            <wp:effectExtent b="0" l="0" r="0" t="0"/>
            <wp:docPr descr="Logo PvdA - GL" id="1" name="image1.png"/>
            <a:graphic>
              <a:graphicData uri="http://schemas.openxmlformats.org/drawingml/2006/picture">
                <pic:pic>
                  <pic:nvPicPr>
                    <pic:cNvPr descr="Logo PvdA - GL" id="0" name="image1.png"/>
                    <pic:cNvPicPr preferRelativeResize="0"/>
                  </pic:nvPicPr>
                  <pic:blipFill>
                    <a:blip r:embed="rId7"/>
                    <a:srcRect b="0" l="0" r="0" t="0"/>
                    <a:stretch>
                      <a:fillRect/>
                    </a:stretch>
                  </pic:blipFill>
                  <pic:spPr>
                    <a:xfrm>
                      <a:off x="0" y="0"/>
                      <a:ext cx="1771200" cy="540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76" w:lineRule="auto"/>
        <w:rPr/>
      </w:pPr>
      <w:r w:rsidDel="00000000" w:rsidR="00000000" w:rsidRPr="00000000">
        <w:rPr>
          <w:rtl w:val="0"/>
        </w:rPr>
      </w:r>
    </w:p>
    <w:p w:rsidR="00000000" w:rsidDel="00000000" w:rsidP="00000000" w:rsidRDefault="00000000" w:rsidRPr="00000000" w14:paraId="00000003">
      <w:pPr>
        <w:widowControl w:val="0"/>
        <w:spacing w:after="0" w:line="276" w:lineRule="auto"/>
        <w:jc w:val="center"/>
        <w:rPr>
          <w:b w:val="1"/>
        </w:rPr>
      </w:pPr>
      <w:r w:rsidDel="00000000" w:rsidR="00000000" w:rsidRPr="00000000">
        <w:rPr>
          <w:b w:val="1"/>
          <w:rtl w:val="0"/>
        </w:rPr>
        <w:t xml:space="preserve">Statenvragen over tekort forensisch artsen bij levensbeëindiging</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Goes, 15 augustus 2024</w:t>
      </w: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Vragen over tekort forensisch artsen bij levensbeëindiging ingevolge artikel 44 reglement van orde aan het college van Gedeputeerde Staten van Roy Zeilstra en Ralph van Hertum (PvdA-GroenLinks).</w:t>
      </w:r>
    </w:p>
    <w:p w:rsidR="00000000" w:rsidDel="00000000" w:rsidP="00000000" w:rsidRDefault="00000000" w:rsidRPr="00000000" w14:paraId="00000008">
      <w:pPr>
        <w:spacing w:after="0" w:line="240" w:lineRule="auto"/>
        <w:rPr>
          <w:b w:val="1"/>
        </w:rPr>
      </w:pPr>
      <w:r w:rsidDel="00000000" w:rsidR="00000000" w:rsidRPr="00000000">
        <w:rPr>
          <w:rtl w:val="0"/>
        </w:rPr>
      </w:r>
    </w:p>
    <w:p w:rsidR="00000000" w:rsidDel="00000000" w:rsidP="00000000" w:rsidRDefault="00000000" w:rsidRPr="00000000" w14:paraId="00000009">
      <w:pPr>
        <w:shd w:fill="ffffff" w:val="clear"/>
        <w:spacing w:after="0" w:line="240" w:lineRule="auto"/>
        <w:rPr>
          <w:b w:val="1"/>
        </w:rPr>
      </w:pPr>
      <w:r w:rsidDel="00000000" w:rsidR="00000000" w:rsidRPr="00000000">
        <w:rPr>
          <w:b w:val="1"/>
          <w:rtl w:val="0"/>
        </w:rPr>
        <w:t xml:space="preserve">---------------------------------------------------------------------------------------------------------------------------------</w:t>
      </w:r>
    </w:p>
    <w:p w:rsidR="00000000" w:rsidDel="00000000" w:rsidP="00000000" w:rsidRDefault="00000000" w:rsidRPr="00000000" w14:paraId="0000000A">
      <w:pPr>
        <w:shd w:fill="ffffff" w:val="clear"/>
        <w:spacing w:after="0" w:line="240" w:lineRule="auto"/>
        <w:rPr>
          <w:b w:val="1"/>
        </w:rPr>
      </w:pPr>
      <w:r w:rsidDel="00000000" w:rsidR="00000000" w:rsidRPr="00000000">
        <w:rPr>
          <w:rtl w:val="0"/>
        </w:rPr>
      </w:r>
    </w:p>
    <w:p w:rsidR="00000000" w:rsidDel="00000000" w:rsidP="00000000" w:rsidRDefault="00000000" w:rsidRPr="00000000" w14:paraId="0000000B">
      <w:pPr>
        <w:pStyle w:val="Heading1"/>
        <w:spacing w:after="0" w:lineRule="auto"/>
        <w:rPr>
          <w:b w:val="1"/>
          <w:color w:val="000000"/>
          <w:sz w:val="22"/>
          <w:szCs w:val="22"/>
        </w:rPr>
      </w:pPr>
      <w:r w:rsidDel="00000000" w:rsidR="00000000" w:rsidRPr="00000000">
        <w:rPr>
          <w:b w:val="1"/>
          <w:color w:val="000000"/>
          <w:sz w:val="22"/>
          <w:szCs w:val="22"/>
          <w:rtl w:val="0"/>
        </w:rPr>
        <w:t xml:space="preserve">Toelichting:</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 xml:space="preserve">De GGD schrijft in haar nieuwsbrief dat het, door het tekort aan forensische artsen, in de zomerperiode maar beperkt mogelijk is om euthanasie in te plannen.</w:t>
      </w:r>
    </w:p>
    <w:p w:rsidR="00000000" w:rsidDel="00000000" w:rsidP="00000000" w:rsidRDefault="00000000" w:rsidRPr="00000000" w14:paraId="0000000E">
      <w:pPr>
        <w:spacing w:after="0" w:line="276" w:lineRule="auto"/>
        <w:rPr/>
      </w:pPr>
      <w:r w:rsidDel="00000000" w:rsidR="00000000" w:rsidRPr="00000000">
        <w:rPr>
          <w:rtl w:val="0"/>
        </w:rPr>
        <w:t xml:space="preserve">Wij, als PvdA-GroenLink -fractie, schrikken van deze situatie en maken ons zorgen over de gevolgen die dit heeft voor betrokken mensen. We zouden graag opheldering krijgen over de oorzaken en hoe we in de toekomst herhaling hiervan kunnen voorkomen.</w:t>
      </w:r>
    </w:p>
    <w:p w:rsidR="00000000" w:rsidDel="00000000" w:rsidP="00000000" w:rsidRDefault="00000000" w:rsidRPr="00000000" w14:paraId="0000000F">
      <w:pPr>
        <w:spacing w:after="0" w:line="276" w:lineRule="auto"/>
        <w:rPr/>
      </w:pPr>
      <w:r w:rsidDel="00000000" w:rsidR="00000000" w:rsidRPr="00000000">
        <w:rPr>
          <w:rtl w:val="0"/>
        </w:rPr>
      </w:r>
    </w:p>
    <w:p w:rsidR="00000000" w:rsidDel="00000000" w:rsidP="00000000" w:rsidRDefault="00000000" w:rsidRPr="00000000" w14:paraId="00000010">
      <w:pPr>
        <w:spacing w:after="0" w:line="276" w:lineRule="auto"/>
        <w:rPr/>
      </w:pPr>
      <w:r w:rsidDel="00000000" w:rsidR="00000000" w:rsidRPr="00000000">
        <w:rPr>
          <w:b w:val="1"/>
          <w:sz w:val="20"/>
          <w:szCs w:val="20"/>
          <w:rtl w:val="0"/>
        </w:rPr>
        <w:t xml:space="preserve">Aan Gedeputeerde Staten (GS) hebben we de volgende vragen:</w:t>
      </w:r>
      <w:r w:rsidDel="00000000" w:rsidR="00000000" w:rsidRPr="00000000">
        <w:rPr>
          <w:rtl w:val="0"/>
        </w:rPr>
      </w:r>
    </w:p>
    <w:p w:rsidR="00000000" w:rsidDel="00000000" w:rsidP="00000000" w:rsidRDefault="00000000" w:rsidRPr="00000000" w14:paraId="00000011">
      <w:pPr>
        <w:spacing w:after="0" w:line="276" w:lineRule="auto"/>
        <w:rPr/>
      </w:pPr>
      <w:r w:rsidDel="00000000" w:rsidR="00000000" w:rsidRPr="00000000">
        <w:rPr>
          <w:rtl w:val="0"/>
        </w:rPr>
      </w:r>
    </w:p>
    <w:p w:rsidR="00000000" w:rsidDel="00000000" w:rsidP="00000000" w:rsidRDefault="00000000" w:rsidRPr="00000000" w14:paraId="00000012">
      <w:pPr>
        <w:numPr>
          <w:ilvl w:val="0"/>
          <w:numId w:val="1"/>
        </w:numPr>
        <w:spacing w:after="0" w:line="276" w:lineRule="auto"/>
        <w:ind w:left="720" w:hanging="360"/>
        <w:rPr>
          <w:u w:val="none"/>
        </w:rPr>
      </w:pPr>
      <w:r w:rsidDel="00000000" w:rsidR="00000000" w:rsidRPr="00000000">
        <w:rPr>
          <w:rtl w:val="0"/>
        </w:rPr>
        <w:t xml:space="preserve"> Heeft GS kennis genomen van het bericht van de GGD dat het beperkt mogelijk is om euthanasie in te plannen door het tekort aan forensische artsen?</w:t>
      </w:r>
    </w:p>
    <w:p w:rsidR="00000000" w:rsidDel="00000000" w:rsidP="00000000" w:rsidRDefault="00000000" w:rsidRPr="00000000" w14:paraId="00000013">
      <w:pPr>
        <w:spacing w:after="0" w:line="276" w:lineRule="auto"/>
        <w:rPr/>
      </w:pPr>
      <w:r w:rsidDel="00000000" w:rsidR="00000000" w:rsidRPr="00000000">
        <w:rPr>
          <w:rtl w:val="0"/>
        </w:rPr>
      </w:r>
    </w:p>
    <w:p w:rsidR="00000000" w:rsidDel="00000000" w:rsidP="00000000" w:rsidRDefault="00000000" w:rsidRPr="00000000" w14:paraId="00000014">
      <w:pPr>
        <w:numPr>
          <w:ilvl w:val="0"/>
          <w:numId w:val="1"/>
        </w:numPr>
        <w:spacing w:after="0" w:line="276" w:lineRule="auto"/>
        <w:ind w:left="720" w:hanging="360"/>
        <w:rPr>
          <w:u w:val="none"/>
        </w:rPr>
      </w:pPr>
      <w:r w:rsidDel="00000000" w:rsidR="00000000" w:rsidRPr="00000000">
        <w:rPr>
          <w:rtl w:val="0"/>
        </w:rPr>
        <w:t xml:space="preserve">Heeft GS deze informatie of signalen vanuit de GGD hierover eerder ontvangen?</w:t>
      </w:r>
    </w:p>
    <w:p w:rsidR="00000000" w:rsidDel="00000000" w:rsidP="00000000" w:rsidRDefault="00000000" w:rsidRPr="00000000" w14:paraId="00000015">
      <w:pPr>
        <w:spacing w:after="0" w:line="276" w:lineRule="auto"/>
        <w:ind w:left="720" w:firstLine="0"/>
        <w:rPr/>
      </w:pPr>
      <w:r w:rsidDel="00000000" w:rsidR="00000000" w:rsidRPr="00000000">
        <w:rPr>
          <w:rtl w:val="0"/>
        </w:rPr>
      </w:r>
    </w:p>
    <w:p w:rsidR="00000000" w:rsidDel="00000000" w:rsidP="00000000" w:rsidRDefault="00000000" w:rsidRPr="00000000" w14:paraId="00000016">
      <w:pPr>
        <w:numPr>
          <w:ilvl w:val="0"/>
          <w:numId w:val="1"/>
        </w:numPr>
        <w:spacing w:after="0" w:line="276" w:lineRule="auto"/>
        <w:ind w:left="720" w:hanging="360"/>
        <w:rPr>
          <w:u w:val="none"/>
        </w:rPr>
      </w:pPr>
      <w:r w:rsidDel="00000000" w:rsidR="00000000" w:rsidRPr="00000000">
        <w:rPr>
          <w:rtl w:val="0"/>
        </w:rPr>
        <w:t xml:space="preserve"> Is GS het met ons eens dat we, voor deze groep patiënten, alles op alles moeten zetten om de euthanasie, in overleg met de arts, uit te voeren op een door de patiënt gekozen datum en tijdstip?</w:t>
      </w:r>
    </w:p>
    <w:p w:rsidR="00000000" w:rsidDel="00000000" w:rsidP="00000000" w:rsidRDefault="00000000" w:rsidRPr="00000000" w14:paraId="00000017">
      <w:pPr>
        <w:spacing w:after="0" w:line="276" w:lineRule="auto"/>
        <w:rPr/>
      </w:pPr>
      <w:r w:rsidDel="00000000" w:rsidR="00000000" w:rsidRPr="00000000">
        <w:rPr>
          <w:rtl w:val="0"/>
        </w:rPr>
      </w:r>
    </w:p>
    <w:p w:rsidR="00000000" w:rsidDel="00000000" w:rsidP="00000000" w:rsidRDefault="00000000" w:rsidRPr="00000000" w14:paraId="00000018">
      <w:pPr>
        <w:numPr>
          <w:ilvl w:val="0"/>
          <w:numId w:val="1"/>
        </w:numPr>
        <w:spacing w:after="0" w:line="276" w:lineRule="auto"/>
        <w:ind w:left="720" w:hanging="360"/>
        <w:rPr>
          <w:u w:val="none"/>
        </w:rPr>
      </w:pPr>
      <w:r w:rsidDel="00000000" w:rsidR="00000000" w:rsidRPr="00000000">
        <w:rPr>
          <w:rtl w:val="0"/>
        </w:rPr>
        <w:t xml:space="preserve"> Is GS bereid om in gesprek te gaan met de GGD en de dertien Zeeuwse gemeenten om helder te krijgen hoe groot dit probleem is, te inventariseren of de verwachting is dat dit in de toekomst nogmaals zal kunnen gebeuren en om te kijken welke oplossingen er mogelijk zijn? Zo nee, waarom niet.</w:t>
      </w:r>
    </w:p>
    <w:p w:rsidR="00000000" w:rsidDel="00000000" w:rsidP="00000000" w:rsidRDefault="00000000" w:rsidRPr="00000000" w14:paraId="00000019">
      <w:pPr>
        <w:spacing w:after="0" w:line="276" w:lineRule="auto"/>
        <w:rPr/>
      </w:pPr>
      <w:r w:rsidDel="00000000" w:rsidR="00000000" w:rsidRPr="00000000">
        <w:rPr>
          <w:rtl w:val="0"/>
        </w:rPr>
      </w:r>
    </w:p>
    <w:p w:rsidR="00000000" w:rsidDel="00000000" w:rsidP="00000000" w:rsidRDefault="00000000" w:rsidRPr="00000000" w14:paraId="0000001A">
      <w:pPr>
        <w:numPr>
          <w:ilvl w:val="0"/>
          <w:numId w:val="1"/>
        </w:numPr>
        <w:spacing w:after="0" w:line="276" w:lineRule="auto"/>
        <w:ind w:left="720" w:hanging="360"/>
        <w:rPr>
          <w:u w:val="none"/>
        </w:rPr>
      </w:pPr>
      <w:r w:rsidDel="00000000" w:rsidR="00000000" w:rsidRPr="00000000">
        <w:rPr>
          <w:rtl w:val="0"/>
        </w:rPr>
        <w:t xml:space="preserve"> Is GS bereid contact op te nemen met de minister over dit probleem in Zeeland en hierbij, als  uitzondering, toestemming  te vragen om andere, niet forensische artsen,  de mogelijkheid te geven om vast te leggen of de euthanasie op juiste wijze is verlopen? Zo nee, waarom niet? </w:t>
      </w:r>
    </w:p>
    <w:p w:rsidR="00000000" w:rsidDel="00000000" w:rsidP="00000000" w:rsidRDefault="00000000" w:rsidRPr="00000000" w14:paraId="0000001B">
      <w:pPr>
        <w:spacing w:after="0" w:line="276" w:lineRule="auto"/>
        <w:rPr/>
      </w:pPr>
      <w:r w:rsidDel="00000000" w:rsidR="00000000" w:rsidRPr="00000000">
        <w:rPr>
          <w:rtl w:val="0"/>
        </w:rPr>
      </w:r>
    </w:p>
    <w:p w:rsidR="00000000" w:rsidDel="00000000" w:rsidP="00000000" w:rsidRDefault="00000000" w:rsidRPr="00000000" w14:paraId="0000001C">
      <w:pPr>
        <w:numPr>
          <w:ilvl w:val="0"/>
          <w:numId w:val="1"/>
        </w:numPr>
        <w:spacing w:after="0" w:line="276" w:lineRule="auto"/>
        <w:ind w:left="720" w:hanging="360"/>
        <w:rPr>
          <w:u w:val="none"/>
        </w:rPr>
      </w:pPr>
      <w:r w:rsidDel="00000000" w:rsidR="00000000" w:rsidRPr="00000000">
        <w:rPr>
          <w:rtl w:val="0"/>
        </w:rPr>
        <w:t xml:space="preserve">Is GS bereid om dit probleem kenbaar te maken in de omliggende regio’s en hier om hulp te vragen bij het tekort aan forensische artsen in de zomerperiode in samenwerking met de GGD? Zo nee, waarom niet?</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E2490A"/>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E2490A"/>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H1LrDJA63VfMkxIdWpIlNVC+g==">CgMxLjA4AHIhMVU5U2t1VjBRNXVWY09ETUtOSzlsTG9NNm5RYURVYnJz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2024-08-14T10:55:00Z</dcterms:created>
  <dc:creator>Zeilstra, R. (Roy)</dc:creator>
</cp:coreProperties>
</file>