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Terneuzen, 22 mei 2026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Artikel 44 vrage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 van de leden Ernst Jonker van PvdA-GroenLinks m.b.t.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PFAS-aandachtlocaties Zeeland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Toelichting: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Uit de landelijke rapportage over PFAS-aandachtlocaties blijkt dat de inventarisatie van PFAS-verontreinigde locaties nog onvolledig is en dat de aanpak de komende jaren verder moet worden uitgewerkt. Tegelijkertijd heeft de provincie Zeeland op 31 maart 2026 het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Zeeuws Plan van Aanpak PFAS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vastgesteld. Daarin staat dat de provincie ook na het stoppen van het rijkscoördinatorschap in 2026 doorgaat met een Zeeuwse PFAS-coördinator en inzet op vermindering van uitstoot en lozingen én op het in kaart brengen van PFAS-verontreiniging in de leefomgeving. PvdA-GroenLinks wil daarom helder krijgen welke PFAS-aandachtlocaties in Zeeland in beeld zijn, hoe de inventarisatie en aanpak worden georganiseerd en hoe Provinciale Staten hierover worden geïnformeerd.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Wij hebben daarom de volgende vragen aan GS: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Inzicht in PFAS-aandachtlocaties in Zeeland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beoordeelt het college de stand van zaken in Zeeland ten opzichte van het landelijke beeld van PFAS-aandachtlocaties?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Hoeveel locaties heeft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provincie Zeeland momenteel in beeld, uitgesplitst naar potentieel verontreinigde locaties, locaties in onderzoek en vastgestelde PFAS-aandachtlocaties?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hoeverre acht het college dit overzicht volledig?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het college bereid dit overzicht, al dan niet geanonimiseerd of geclusterd, met Provinciale Staten te delen?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plaats nemen PFAS-aandachtlocaties in Zeeland concreet in binnen het Zeeuws Plan van Aanpak PFAS 2026?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Wordt gewerkt met één integraal overzicht waarin bodem, water, bronnen en verspreiding samenkomen?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wordt geborgd dat de focus op de Westerschelde en lozingen niet ten koste gaa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van aandacht voor bodemlocaties op land?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 Aansluiting op de landelijke inventarisatie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sluit de Zeeuwse inventarisatie van PFAS-aandachtlocaties aan op de landelijke aanpak en systematiek?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Werkt Zeeland met dezelfde definities en criteria als in de landelijke inventarisatie?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 daarvan wordt afgeweken, wat betekent dit voor de vergelijkbaarheid en volledigheid van het Zeeuwse beeld?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voorkomt het college dat locaties in Zeeland buiten beeld blijven in de landelijke monitoring?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Risico’s en urgentie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Zijn in Zeeland inmiddels PFAS-aandachtlocaties geïdentificeerd met onaanvaardbare risico’s voor mens of milieu?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 Vervolg en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planning hanteert Zeeland voor het volledig in beeld krijgen van PFAS-aandachtlocaties?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concrete stappen worden in 2026 en 2027 gezet om van inventarisatie naar aanpak te komen?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Zo ja, wanneer kan PS dit ongeveer verwachten? Zo nee, waarom niet?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 Transparantie en informatievoorziening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het college bereid Provinciale Staten periodiek te informeren over de voortgang van de inventarisatie, nieuwe PFAS-aandachtlocaties en de voortgang van de aanpak? Graag met toelichting.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189864</wp:posOffset>
          </wp:positionV>
          <wp:extent cx="2151698" cy="654864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698" cy="6548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fvPQLDz7YkRU1ySgUg1ZxjZmQ==">CgMxLjA4AHIhMVFkYzdJa25YX2M0NHhSNTFLVXpfSGctVUFJN0JsanBF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