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highlight w:val="green"/>
        </w:rPr>
      </w:pPr>
      <w:r w:rsidDel="00000000" w:rsidR="00000000" w:rsidRPr="00000000">
        <w:rPr>
          <w:b w:val="1"/>
          <w:bCs w:val="1"/>
          <w:rtl w:val="0"/>
        </w:rPr>
        <w:t xml:space="preserve">Inbreng Ernst statenvergadering 4 en 5 juni </w:t>
      </w:r>
      <w:r w:rsidDel="00000000" w:rsidR="00000000" w:rsidRPr="00000000">
        <w:rPr>
          <w:rtl w:val="0"/>
        </w:rPr>
      </w:r>
    </w:p>
    <w:p w:rsidR="00000000" w:rsidDel="00000000" w:rsidP="00000000" w:rsidRDefault="00000000" w:rsidRPr="00000000" w14:paraId="00000002">
      <w:pPr>
        <w:rPr>
          <w:b w:val="1"/>
          <w:bCs w:val="1"/>
          <w:highlight w:val="green"/>
        </w:rPr>
      </w:pPr>
      <w:r w:rsidDel="00000000" w:rsidR="00000000" w:rsidRPr="00000000">
        <w:rPr>
          <w:b w:val="1"/>
          <w:bCs w:val="1"/>
          <w:highlight w:val="green"/>
          <w:rtl w:val="0"/>
        </w:rPr>
        <w:t xml:space="preserve">8.2 Statenvoorstel Zeeuwsbreed afwegingskader voor logiesaccommodaties </w:t>
      </w:r>
    </w:p>
    <w:p w:rsidR="00000000" w:rsidDel="00000000" w:rsidP="00000000" w:rsidRDefault="00000000" w:rsidRPr="00000000" w14:paraId="00000003">
      <w:pPr>
        <w:rPr/>
      </w:pPr>
      <w:r w:rsidDel="00000000" w:rsidR="00000000" w:rsidRPr="00000000">
        <w:rPr>
          <w:rtl w:val="0"/>
        </w:rPr>
        <w:t xml:space="preserve">Voorstel bijdrage PvdA-GroenLinks</w:t>
      </w:r>
    </w:p>
    <w:p w:rsidR="00000000" w:rsidDel="00000000" w:rsidP="00000000" w:rsidRDefault="00000000" w:rsidRPr="00000000" w14:paraId="00000004">
      <w:pPr>
        <w:rPr>
          <w:i w:val="1"/>
          <w:iCs w:val="1"/>
        </w:rPr>
      </w:pPr>
      <w:r w:rsidDel="00000000" w:rsidR="00000000" w:rsidRPr="00000000">
        <w:rPr>
          <w:i w:val="1"/>
          <w:iCs w:val="1"/>
          <w:rtl w:val="0"/>
        </w:rPr>
        <w:t xml:space="preserve">Voorzitter,</w:t>
      </w:r>
    </w:p>
    <w:p w:rsidR="00000000" w:rsidDel="00000000" w:rsidP="00000000" w:rsidRDefault="00000000" w:rsidRPr="00000000" w14:paraId="00000005">
      <w:pPr>
        <w:rPr>
          <w:i w:val="1"/>
          <w:iCs w:val="1"/>
        </w:rPr>
      </w:pPr>
      <w:r w:rsidDel="00000000" w:rsidR="00000000" w:rsidRPr="00000000">
        <w:rPr>
          <w:i w:val="1"/>
          <w:iCs w:val="1"/>
          <w:rtl w:val="0"/>
        </w:rPr>
        <w:t xml:space="preserve">Wij hebben de brief van de kustgemeenten gelezen. En ja, zij hebben een punt. Toerisme is belangrijk voor hun economie en elke gemeente is anders. Dat begrijpen wij. Maar deze gesprekken lopen ook al een hele tijd. Dan blijft het vreemd om op het laatste moment nog zo in te willen grijpen.</w:t>
      </w:r>
    </w:p>
    <w:p w:rsidR="00000000" w:rsidDel="00000000" w:rsidP="00000000" w:rsidRDefault="00000000" w:rsidRPr="00000000" w14:paraId="00000006">
      <w:pPr>
        <w:rPr>
          <w:i w:val="1"/>
          <w:iCs w:val="1"/>
        </w:rPr>
      </w:pPr>
      <w:r w:rsidDel="00000000" w:rsidR="00000000" w:rsidRPr="00000000">
        <w:rPr>
          <w:i w:val="1"/>
          <w:iCs w:val="1"/>
          <w:rtl w:val="0"/>
        </w:rPr>
        <w:t xml:space="preserve">Daarnaast zien we ook dat de druk op de kust te groot is. Natuur, bereikbaarheid en leefbaarheid staan onder druk. Dat kunnen we niet negeren. Juist daarom steunen wij dit statenvoorstel. Het sluit aan bij onze gedachte vanuit ons manifest: “die druk moet omlaag en toerisme moet beter worden gespreid.”</w:t>
      </w:r>
    </w:p>
    <w:p w:rsidR="00000000" w:rsidDel="00000000" w:rsidP="00000000" w:rsidRDefault="00000000" w:rsidRPr="00000000" w14:paraId="00000007">
      <w:pPr>
        <w:rPr>
          <w:i w:val="1"/>
          <w:iCs w:val="1"/>
        </w:rPr>
      </w:pPr>
      <w:r w:rsidDel="00000000" w:rsidR="00000000" w:rsidRPr="00000000">
        <w:rPr>
          <w:i w:val="1"/>
          <w:iCs w:val="1"/>
          <w:rtl w:val="0"/>
        </w:rPr>
        <w:t xml:space="preserve">Voor ons is de lijn vanuit het voorstel duidelijk, meer balans, meer spreiding en meer kwaliteit in plaats van alleen groei. Dus ja, ruimte voor maatwerk. Maar wel binnen duidelijke provinciale kaders.</w:t>
      </w:r>
    </w:p>
    <w:p w:rsidR="00000000" w:rsidDel="00000000" w:rsidP="00000000" w:rsidRDefault="00000000" w:rsidRPr="00000000" w14:paraId="00000008">
      <w:pPr>
        <w:rPr>
          <w:i w:val="1"/>
          <w:iCs w:val="1"/>
        </w:rPr>
      </w:pPr>
      <w:r w:rsidDel="00000000" w:rsidR="00000000" w:rsidRPr="00000000">
        <w:rPr>
          <w:i w:val="1"/>
          <w:iCs w:val="1"/>
          <w:rtl w:val="0"/>
        </w:rPr>
        <w:t xml:space="preserve">Dank u wel.</w:t>
      </w:r>
    </w:p>
    <w:p w:rsidR="00000000" w:rsidDel="00000000" w:rsidP="00000000" w:rsidRDefault="00000000" w:rsidRPr="00000000" w14:paraId="00000009">
      <w:pPr>
        <w:rPr>
          <w:b w:val="1"/>
          <w:bCs w:val="1"/>
          <w:highlight w:val="green"/>
        </w:rPr>
      </w:pPr>
      <w:r w:rsidDel="00000000" w:rsidR="00000000" w:rsidRPr="00000000">
        <w:rPr>
          <w:b w:val="1"/>
          <w:bCs w:val="1"/>
          <w:rtl w:val="0"/>
        </w:rPr>
        <w:t xml:space="preserve">8.1 Statenvoorstel</w:t>
      </w:r>
      <w:r w:rsidDel="00000000" w:rsidR="00000000" w:rsidRPr="00000000">
        <w:rPr>
          <w:b w:val="1"/>
          <w:bCs w:val="1"/>
          <w:highlight w:val="green"/>
          <w:rtl w:val="0"/>
        </w:rPr>
        <w:t xml:space="preserve"> Zeeland 2050 - Schets strategische Rijk-regio agenda</w:t>
      </w:r>
    </w:p>
    <w:p w:rsidR="00000000" w:rsidDel="00000000" w:rsidP="00000000" w:rsidRDefault="00000000" w:rsidRPr="00000000" w14:paraId="0000000A">
      <w:pPr>
        <w:rPr/>
      </w:pPr>
      <w:r w:rsidDel="00000000" w:rsidR="00000000" w:rsidRPr="00000000">
        <w:rPr>
          <w:rtl w:val="0"/>
        </w:rPr>
        <w:t xml:space="preserve">Voorstel bijdrage PvdA-GroenLinks</w:t>
      </w:r>
    </w:p>
    <w:p w:rsidR="00000000" w:rsidDel="00000000" w:rsidP="00000000" w:rsidRDefault="00000000" w:rsidRPr="00000000" w14:paraId="0000000B">
      <w:pPr>
        <w:rPr>
          <w:i w:val="1"/>
          <w:iCs w:val="1"/>
        </w:rPr>
      </w:pPr>
      <w:r w:rsidDel="00000000" w:rsidR="00000000" w:rsidRPr="00000000">
        <w:rPr>
          <w:i w:val="1"/>
          <w:iCs w:val="1"/>
          <w:rtl w:val="0"/>
        </w:rPr>
        <w:t xml:space="preserve">Voorzitter,</w:t>
      </w:r>
    </w:p>
    <w:p w:rsidR="00000000" w:rsidDel="00000000" w:rsidP="00000000" w:rsidRDefault="00000000" w:rsidRPr="00000000" w14:paraId="0000000C">
      <w:pPr>
        <w:rPr>
          <w:i w:val="1"/>
          <w:iCs w:val="1"/>
        </w:rPr>
      </w:pPr>
      <w:r w:rsidDel="00000000" w:rsidR="00000000" w:rsidRPr="00000000">
        <w:rPr>
          <w:i w:val="1"/>
          <w:iCs w:val="1"/>
          <w:rtl w:val="0"/>
        </w:rPr>
        <w:t xml:space="preserve">Wij kijken als fractie positief kritisch naar deze strategische agenda. Het is goed dat er een langetermijnvisie ligt en dat gemeenten daarbij actief hun zienswijzen hebben gegeven. </w:t>
      </w:r>
    </w:p>
    <w:p w:rsidR="00000000" w:rsidDel="00000000" w:rsidP="00000000" w:rsidRDefault="00000000" w:rsidRPr="00000000" w14:paraId="0000000D">
      <w:pPr>
        <w:rPr>
          <w:i w:val="1"/>
          <w:iCs w:val="1"/>
          <w:highlight w:val="green"/>
        </w:rPr>
      </w:pPr>
      <w:r w:rsidDel="00000000" w:rsidR="00000000" w:rsidRPr="00000000">
        <w:rPr>
          <w:i w:val="1"/>
          <w:iCs w:val="1"/>
          <w:rtl w:val="0"/>
        </w:rPr>
        <w:t xml:space="preserve">En wat daaruit naar voren komt (we hebben ze namelijk allemaal proberen te achterhalen), stemt ook hoopvol: er is bereidheid om mee te denken en om dit grotere verhaal te verbinden met lokale plannen. Tegelijkertijd zien we ook een duidelijke rode draad:</w:t>
      </w:r>
      <w:r w:rsidDel="00000000" w:rsidR="00000000" w:rsidRPr="00000000">
        <w:rPr>
          <w:i w:val="1"/>
          <w:iCs w:val="1"/>
          <w:highlight w:val="green"/>
          <w:rtl w:val="0"/>
        </w:rPr>
        <w:t xml:space="preserve"> er leven nog veel vragen, en er is behoefte aan concrete antwoorden.</w:t>
      </w:r>
    </w:p>
    <w:p w:rsidR="00000000" w:rsidDel="00000000" w:rsidP="00000000" w:rsidRDefault="00000000" w:rsidRPr="00000000" w14:paraId="0000000E">
      <w:pPr>
        <w:rPr>
          <w:i w:val="1"/>
          <w:iCs w:val="1"/>
        </w:rPr>
      </w:pPr>
      <w:r w:rsidDel="00000000" w:rsidR="00000000" w:rsidRPr="00000000">
        <w:rPr>
          <w:i w:val="1"/>
          <w:iCs w:val="1"/>
          <w:rtl w:val="0"/>
        </w:rPr>
        <w:t xml:space="preserve">Voorzitter, juist daarom willen wij aandacht vragen voor de procedure die nu voorligt. </w:t>
      </w:r>
      <w:r w:rsidDel="00000000" w:rsidR="00000000" w:rsidRPr="00000000">
        <w:rPr>
          <w:i w:val="1"/>
          <w:iCs w:val="1"/>
          <w:highlight w:val="green"/>
          <w:rtl w:val="0"/>
        </w:rPr>
        <w:t xml:space="preserve">Vanuit het presidium werd de procedure geschetst dat gemeenten worden geacht hun zienswijzen in gesprekken richting Den Haag zelf verder te brengen</w:t>
      </w:r>
      <w:r w:rsidDel="00000000" w:rsidR="00000000" w:rsidRPr="00000000">
        <w:rPr>
          <w:i w:val="1"/>
          <w:iCs w:val="1"/>
          <w:rtl w:val="0"/>
        </w:rPr>
        <w:t xml:space="preserve">. Dat klinkt logisch vanuit het idee van lokale verantwoordelijkheid, maar wij vragen ons af of dit in de praktijk wel de meest effectieve route is.</w:t>
      </w:r>
    </w:p>
    <w:p w:rsidR="00000000" w:rsidDel="00000000" w:rsidP="00000000" w:rsidRDefault="00000000" w:rsidRPr="00000000" w14:paraId="0000000F">
      <w:pPr>
        <w:rPr>
          <w:i w:val="1"/>
          <w:iCs w:val="1"/>
        </w:rPr>
      </w:pPr>
      <w:r w:rsidDel="00000000" w:rsidR="00000000" w:rsidRPr="00000000">
        <w:rPr>
          <w:i w:val="1"/>
          <w:iCs w:val="1"/>
          <w:rtl w:val="0"/>
        </w:rPr>
        <w:t xml:space="preserve">Want laten we eerlijk zijn: veel zienswijzen overlappen. Vragen over energie, over cultuur, over bevolkingsgroei, over ruimtelijke inpassing en draagvlak komen op meerdere plekken terug. Als iedere gemeente dit afzonderlijk moet adresseren, lopen we het risico op versnippering, dubbel werk en mogelijk zelfs tegenstrijdige signalen richting het Rijk.</w:t>
      </w:r>
    </w:p>
    <w:p w:rsidR="00000000" w:rsidDel="00000000" w:rsidP="00000000" w:rsidRDefault="00000000" w:rsidRPr="00000000" w14:paraId="00000010">
      <w:pPr>
        <w:rPr>
          <w:i w:val="1"/>
          <w:iCs w:val="1"/>
        </w:rPr>
      </w:pPr>
      <w:r w:rsidDel="00000000" w:rsidR="00000000" w:rsidRPr="00000000">
        <w:rPr>
          <w:i w:val="1"/>
          <w:iCs w:val="1"/>
          <w:rtl w:val="0"/>
        </w:rPr>
        <w:t xml:space="preserve">Voorzitter, dat kan toch niet de bedoeling zijn.</w:t>
      </w:r>
    </w:p>
    <w:p w:rsidR="00000000" w:rsidDel="00000000" w:rsidP="00000000" w:rsidRDefault="00000000" w:rsidRPr="00000000" w14:paraId="00000011">
      <w:pPr>
        <w:rPr>
          <w:i w:val="1"/>
          <w:iCs w:val="1"/>
        </w:rPr>
      </w:pPr>
      <w:r w:rsidDel="00000000" w:rsidR="00000000" w:rsidRPr="00000000">
        <w:rPr>
          <w:i w:val="1"/>
          <w:iCs w:val="1"/>
          <w:rtl w:val="0"/>
        </w:rPr>
        <w:t xml:space="preserve">Daar knelt ook de werking van het</w:t>
      </w:r>
      <w:r w:rsidDel="00000000" w:rsidR="00000000" w:rsidRPr="00000000">
        <w:rPr>
          <w:i w:val="1"/>
          <w:iCs w:val="1"/>
          <w:highlight w:val="green"/>
          <w:rtl w:val="0"/>
        </w:rPr>
        <w:t xml:space="preserve"> OZO,</w:t>
      </w:r>
      <w:r w:rsidDel="00000000" w:rsidR="00000000" w:rsidRPr="00000000">
        <w:rPr>
          <w:i w:val="1"/>
          <w:iCs w:val="1"/>
          <w:rtl w:val="0"/>
        </w:rPr>
        <w:t xml:space="preserve"> alhoewel dit een mooi samenwerkingsverband is tussen gemeenten, waterschap en provincie, lijkt het ons niet de plek voor besluitvorming rondom strategische agenda. </w:t>
      </w:r>
      <w:r w:rsidDel="00000000" w:rsidR="00000000" w:rsidRPr="00000000">
        <w:rPr>
          <w:i w:val="1"/>
          <w:iCs w:val="1"/>
          <w:highlight w:val="green"/>
          <w:rtl w:val="0"/>
        </w:rPr>
        <w:t xml:space="preserve">Want hoe gaat dit orgaan nu om met alle zienswijzen? Hoe gaat het OZO die beoordelen en afwegen</w:t>
      </w:r>
      <w:r w:rsidDel="00000000" w:rsidR="00000000" w:rsidRPr="00000000">
        <w:rPr>
          <w:i w:val="1"/>
          <w:iCs w:val="1"/>
          <w:rtl w:val="0"/>
        </w:rPr>
        <w:t xml:space="preserve">?</w:t>
      </w:r>
    </w:p>
    <w:p w:rsidR="00000000" w:rsidDel="00000000" w:rsidP="00000000" w:rsidRDefault="00000000" w:rsidRPr="00000000" w14:paraId="00000012">
      <w:pPr>
        <w:rPr>
          <w:i w:val="1"/>
          <w:iCs w:val="1"/>
        </w:rPr>
      </w:pPr>
      <w:r w:rsidDel="00000000" w:rsidR="00000000" w:rsidRPr="00000000">
        <w:rPr>
          <w:rtl w:val="0"/>
        </w:rPr>
      </w:r>
    </w:p>
    <w:p w:rsidR="00000000" w:rsidDel="00000000" w:rsidP="00000000" w:rsidRDefault="00000000" w:rsidRPr="00000000" w14:paraId="00000013">
      <w:pPr>
        <w:rPr>
          <w:i w:val="1"/>
          <w:iCs w:val="1"/>
        </w:rPr>
      </w:pPr>
      <w:r w:rsidDel="00000000" w:rsidR="00000000" w:rsidRPr="00000000">
        <w:rPr>
          <w:i w:val="1"/>
          <w:iCs w:val="1"/>
          <w:rtl w:val="0"/>
        </w:rPr>
        <w:t xml:space="preserve">Juist hier ligt volgens ons een duidelijke rol voor de provincie. Niet om het over te nemen, maar om te verbinden. Om de gemeenschappelijke lijnen uit die zienswijzen te bundelen, om gezamenlijk antwoorden te organiseren en waar nodig het plan Zeeland 2050 aan te scherpen. Dat is niet alleen efficiënter, het geeft ook meer kracht richting Den Haag. </w:t>
      </w:r>
    </w:p>
    <w:p w:rsidR="00000000" w:rsidDel="00000000" w:rsidP="00000000" w:rsidRDefault="00000000" w:rsidRPr="00000000" w14:paraId="00000014">
      <w:pPr>
        <w:rPr>
          <w:i w:val="1"/>
          <w:iCs w:val="1"/>
        </w:rPr>
      </w:pPr>
      <w:r w:rsidDel="00000000" w:rsidR="00000000" w:rsidRPr="00000000">
        <w:rPr>
          <w:i w:val="1"/>
          <w:iCs w:val="1"/>
          <w:rtl w:val="0"/>
        </w:rPr>
        <w:t xml:space="preserve">Daarnaast doet het recht aan de vragen die gemeenten stellen. Zij vragen niet alleen om gehoord te worden, maar ook om duidelijkheid. En die duidelijkheid ontstaat niet in losse gesprekken, maar in een samenhangende aanpak.</w:t>
      </w:r>
    </w:p>
    <w:p w:rsidR="00000000" w:rsidDel="00000000" w:rsidP="00000000" w:rsidRDefault="00000000" w:rsidRPr="00000000" w14:paraId="00000015">
      <w:pPr>
        <w:rPr>
          <w:i w:val="1"/>
          <w:iCs w:val="1"/>
          <w:highlight w:val="green"/>
        </w:rPr>
      </w:pPr>
      <w:r w:rsidDel="00000000" w:rsidR="00000000" w:rsidRPr="00000000">
        <w:rPr>
          <w:i w:val="1"/>
          <w:iCs w:val="1"/>
          <w:rtl w:val="0"/>
        </w:rPr>
        <w:t xml:space="preserve">Voorzitter, onze oproep is dan ook helder: </w:t>
      </w:r>
      <w:r w:rsidDel="00000000" w:rsidR="00000000" w:rsidRPr="00000000">
        <w:rPr>
          <w:i w:val="1"/>
          <w:iCs w:val="1"/>
          <w:highlight w:val="green"/>
          <w:rtl w:val="0"/>
        </w:rPr>
        <w:t xml:space="preserve">zorg voor een gezamenlijke terugkoppeling op de zienswijzen door de provincie. Breng overlap bij elkaar, geef richting, en werk waar nodig aan een gedeelde aanpassing van het plan.</w:t>
      </w:r>
    </w:p>
    <w:p w:rsidR="00000000" w:rsidDel="00000000" w:rsidP="00000000" w:rsidRDefault="00000000" w:rsidRPr="00000000" w14:paraId="00000016">
      <w:pPr>
        <w:rPr>
          <w:i w:val="1"/>
          <w:iCs w:val="1"/>
        </w:rPr>
      </w:pPr>
      <w:r w:rsidDel="00000000" w:rsidR="00000000" w:rsidRPr="00000000">
        <w:rPr>
          <w:i w:val="1"/>
          <w:iCs w:val="1"/>
          <w:rtl w:val="0"/>
        </w:rPr>
        <w:t xml:space="preserve">Zo houden we Zeeland 2050 niet alleen ambitieus, maar ook uitvoerbaar en gedragen.</w:t>
      </w:r>
    </w:p>
    <w:p w:rsidR="00000000" w:rsidDel="00000000" w:rsidP="00000000" w:rsidRDefault="00000000" w:rsidRPr="00000000" w14:paraId="00000017">
      <w:pPr>
        <w:rPr>
          <w:i w:val="1"/>
          <w:iCs w:val="1"/>
        </w:rPr>
      </w:pPr>
      <w:r w:rsidDel="00000000" w:rsidR="00000000" w:rsidRPr="00000000">
        <w:rPr>
          <w:i w:val="1"/>
          <w:iCs w:val="1"/>
          <w:rtl w:val="0"/>
        </w:rPr>
        <w:t xml:space="preserve">Dank u wel.</w:t>
      </w:r>
    </w:p>
    <w:p w:rsidR="00000000" w:rsidDel="00000000" w:rsidP="00000000" w:rsidRDefault="00000000" w:rsidRPr="00000000" w14:paraId="00000018">
      <w:pPr>
        <w:rPr>
          <w:b w:val="1"/>
          <w:bCs w:val="1"/>
        </w:rPr>
      </w:pPr>
      <w:r w:rsidDel="00000000" w:rsidR="00000000" w:rsidRPr="00000000">
        <w:rPr>
          <w:b w:val="1"/>
          <w:bCs w:val="1"/>
          <w:rtl w:val="0"/>
        </w:rPr>
        <w:t xml:space="preserve">Moties vreemd aan de orde</w:t>
      </w:r>
    </w:p>
    <w:p w:rsidR="00000000" w:rsidDel="00000000" w:rsidP="00000000" w:rsidRDefault="00000000" w:rsidRPr="00000000" w14:paraId="00000019">
      <w:pPr>
        <w:rPr/>
      </w:pPr>
      <w:r w:rsidDel="00000000" w:rsidR="00000000" w:rsidRPr="00000000">
        <w:rPr>
          <w:rtl w:val="0"/>
        </w:rPr>
        <w:t xml:space="preserve">Graag wil ik nog de bijgevoegde</w:t>
      </w:r>
      <w:r w:rsidDel="00000000" w:rsidR="00000000" w:rsidRPr="00000000">
        <w:rPr>
          <w:highlight w:val="green"/>
          <w:rtl w:val="0"/>
        </w:rPr>
        <w:t xml:space="preserve"> motie van circulaire economie i</w:t>
      </w:r>
      <w:r w:rsidDel="00000000" w:rsidR="00000000" w:rsidRPr="00000000">
        <w:rPr>
          <w:rtl w:val="0"/>
        </w:rPr>
        <w:t xml:space="preserve">n brengen bij de Statenvergadering. De SGP is hierover ook enthousiast. Ik heb hem aan Johan Aalberts doorgestuurd ter beoordeling en als hij ook positief is over de mogelijkheden.</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l6+5LPWfCzRTjSdcf1kMJwP8g==">CgMxLjA4AHIhMS1GUVhjYTViVzM5YzBCYnFWQ0NydFplelFEZGVneTNt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