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20260925 betoog PvdA GroenLinks tbv jaarstukken 2025 en begroting 2027 RUD</w:t>
      </w:r>
    </w:p>
    <w:p w:rsidR="00000000" w:rsidDel="00000000" w:rsidP="00000000" w:rsidRDefault="00000000" w:rsidRPr="00000000" w14:paraId="00000002">
      <w:pPr>
        <w:spacing w:after="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3">
      <w:pPr>
        <w:spacing w:after="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Voorzitter,</w:t>
      </w:r>
    </w:p>
    <w:p w:rsidR="00000000" w:rsidDel="00000000" w:rsidP="00000000" w:rsidRDefault="00000000" w:rsidRPr="00000000" w14:paraId="00000005">
      <w:pPr>
        <w:spacing w:after="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6">
      <w:pPr>
        <w:spacing w:after="0" w:lineRule="auto"/>
        <w:rPr>
          <w:rFonts w:ascii="Calibri" w:cs="Calibri" w:eastAsia="Calibri" w:hAnsi="Calibri"/>
        </w:rPr>
      </w:pPr>
      <w:r w:rsidDel="00000000" w:rsidR="00000000" w:rsidRPr="00000000">
        <w:rPr>
          <w:rFonts w:ascii="Calibri" w:cs="Calibri" w:eastAsia="Calibri" w:hAnsi="Calibri"/>
          <w:rtl w:val="0"/>
        </w:rPr>
        <w:t xml:space="preserve">Al vanaf het begin van mijn Statenlidmaatschap hou ik me intensief bezig met het belang van een goede Omgevingsdienst voor Zeeland. Het zal u niet verbazen. Gelukkig niet alleen. Praktisch alle politieke partijen onderschrijven inmiddels het nut en de noodzaak. De commissie Van Aartsen constateerde enige jaren geleden niet voor niets dat veel Omgevingsdiensten in den lande niet of nog niet konden voldoen aan de eisen die aan hen gesteld worden met de invoering van de nieuwe Omgevingswet.</w:t>
      </w:r>
    </w:p>
    <w:p w:rsidR="00000000" w:rsidDel="00000000" w:rsidP="00000000" w:rsidRDefault="00000000" w:rsidRPr="00000000" w14:paraId="00000007">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08">
      <w:pPr>
        <w:spacing w:after="0" w:lineRule="auto"/>
        <w:rPr>
          <w:rFonts w:ascii="Calibri" w:cs="Calibri" w:eastAsia="Calibri" w:hAnsi="Calibri"/>
        </w:rPr>
      </w:pPr>
      <w:r w:rsidDel="00000000" w:rsidR="00000000" w:rsidRPr="00000000">
        <w:rPr>
          <w:rFonts w:ascii="Calibri" w:cs="Calibri" w:eastAsia="Calibri" w:hAnsi="Calibri"/>
          <w:rtl w:val="0"/>
        </w:rPr>
        <w:t xml:space="preserve">Dat gold ook voor de RUD Zeeland. Zij heeft een plan van aanpak ingediend bij het Rijk om te laten zien dat men er nu klaar voor is. Eind dit jaar horen we of de minister dat ook zo ziet. De laatste jaren hebben zowel de Zeeuwse gemeenten als wij als provincie gemerkt dat zo’n operatie telkens meer geld kostte. En toch nog steeds niet levert waar om gevraagd wordt. Het jaarverslag over 2025 maakt duidelijk waarom dat vorig jaar nog niet mogelijk was. </w:t>
      </w:r>
    </w:p>
    <w:p w:rsidR="00000000" w:rsidDel="00000000" w:rsidP="00000000" w:rsidRDefault="00000000" w:rsidRPr="00000000" w14:paraId="00000009">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0A">
      <w:pPr>
        <w:spacing w:after="0" w:lineRule="auto"/>
        <w:rPr>
          <w:rFonts w:ascii="Calibri" w:cs="Calibri" w:eastAsia="Calibri" w:hAnsi="Calibri"/>
        </w:rPr>
      </w:pPr>
      <w:r w:rsidDel="00000000" w:rsidR="00000000" w:rsidRPr="00000000">
        <w:rPr>
          <w:rFonts w:ascii="Calibri" w:cs="Calibri" w:eastAsia="Calibri" w:hAnsi="Calibri"/>
          <w:rtl w:val="0"/>
        </w:rPr>
        <w:t xml:space="preserve">De fractie van PvdA-GroenLinks gaat akkoord om het positieve deel van het resultaat over 2025 voor een deel te gebruiken om eerdere tekorten weg te werken. Wel wil zij nog wat langer stilstaan bij de ontwerpbegroting 2027. Allereerst door in te stemmen met de voorgestelde zienswijze hierop zoals die in de commissievergadering reeds is voorgesteld. </w:t>
      </w:r>
    </w:p>
    <w:p w:rsidR="00000000" w:rsidDel="00000000" w:rsidP="00000000" w:rsidRDefault="00000000" w:rsidRPr="00000000" w14:paraId="0000000B">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0C">
      <w:pPr>
        <w:spacing w:after="0" w:lineRule="auto"/>
        <w:rPr>
          <w:rFonts w:ascii="Calibri" w:cs="Calibri" w:eastAsia="Calibri" w:hAnsi="Calibri"/>
        </w:rPr>
      </w:pPr>
      <w:r w:rsidDel="00000000" w:rsidR="00000000" w:rsidRPr="00000000">
        <w:rPr>
          <w:rFonts w:ascii="Calibri" w:cs="Calibri" w:eastAsia="Calibri" w:hAnsi="Calibri"/>
          <w:rtl w:val="0"/>
        </w:rPr>
        <w:t xml:space="preserve">Via u voorzitter willen we GS echter vragen de vinger goed aan de pols te houden via haar vertegenwoordiger in het DB. De RUD heeft eerder toegezegd dat de verbeteringen uiterlijk in 2027 gerealiseerd zouden moeten zijn. Dat willen wij graag kunnen toetsen. Aan goede beloften heeft het nooit ontbroken, maar des te vaker bleek dat we die zeker op de inhoud nauwelijks of niet konden controleren. Eerlijk gezegd proefde – en proef – ik soms ook wel wat gemakzucht of onwetendheid vanuit de volksvertegenwoordigers over hoe we daar meer grip op kunnen krijgen. Niet voor niets heb ik me aangemeld als PSlid om hierover mee te blijven denken via de nieuw op te stellen klankbordgroep. Voorlopig ben ik hierin echter de enige van alle aanwezige collega’s hier. Wie volgt? Ik hoop oprecht op wat meer steun, want ik zie niet graag dat onze RUD straks toch nog op moet gaan in de Rotterdamse of West-Brabantse Omgevingsdienst. Dat willen we toch niet?  </w:t>
      </w:r>
    </w:p>
    <w:p w:rsidR="00000000" w:rsidDel="00000000" w:rsidP="00000000" w:rsidRDefault="00000000" w:rsidRPr="00000000" w14:paraId="0000000D">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0E">
      <w:pPr>
        <w:spacing w:after="0" w:lineRule="auto"/>
        <w:rPr>
          <w:rFonts w:ascii="Calibri" w:cs="Calibri" w:eastAsia="Calibri" w:hAnsi="Calibri"/>
        </w:rPr>
      </w:pPr>
      <w:r w:rsidDel="00000000" w:rsidR="00000000" w:rsidRPr="00000000">
        <w:rPr>
          <w:rFonts w:ascii="Calibri" w:cs="Calibri" w:eastAsia="Calibri" w:hAnsi="Calibri"/>
          <w:rtl w:val="0"/>
        </w:rPr>
        <w:t xml:space="preserve">Ik wil in ieder geval ter onderstreping van onze drang om het vervolg proces van de RUD op weg naar een robuuste RUD goed te kunnen volgen de motie “Grip op de resultaten van de RUD Zeeland in”, samen met (o.a.) de SGP, PvZ, JA21. Wilt u deze motie onderdeel van de beraadslagingen maken?</w:t>
      </w:r>
    </w:p>
    <w:p w:rsidR="00000000" w:rsidDel="00000000" w:rsidP="00000000" w:rsidRDefault="00000000" w:rsidRPr="00000000" w14:paraId="0000000F">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after="0" w:lineRule="auto"/>
        <w:rPr>
          <w:rFonts w:ascii="Calibri" w:cs="Calibri" w:eastAsia="Calibri" w:hAnsi="Calibri"/>
        </w:rPr>
      </w:pPr>
      <w:r w:rsidDel="00000000" w:rsidR="00000000" w:rsidRPr="00000000">
        <w:rPr>
          <w:rFonts w:ascii="Calibri" w:cs="Calibri" w:eastAsia="Calibri" w:hAnsi="Calibri"/>
          <w:rtl w:val="0"/>
        </w:rPr>
        <w:t xml:space="preserve">Tot zover de 1</w:t>
      </w:r>
      <w:r w:rsidDel="00000000" w:rsidR="00000000" w:rsidRPr="00000000">
        <w:rPr>
          <w:rFonts w:ascii="Calibri" w:cs="Calibri" w:eastAsia="Calibri" w:hAnsi="Calibri"/>
          <w:vertAlign w:val="superscript"/>
          <w:rtl w:val="0"/>
        </w:rPr>
        <w:t xml:space="preserve">e</w:t>
      </w:r>
      <w:r w:rsidDel="00000000" w:rsidR="00000000" w:rsidRPr="00000000">
        <w:rPr>
          <w:rFonts w:ascii="Calibri" w:cs="Calibri" w:eastAsia="Calibri" w:hAnsi="Calibri"/>
          <w:rtl w:val="0"/>
        </w:rPr>
        <w:t xml:space="preserve"> termijn.</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Kop7">
    <w:name w:val="heading 7"/>
    <w:basedOn w:val="Standaard"/>
    <w:next w:val="Standaard"/>
    <w:link w:val="Kop7Char"/>
    <w:uiPriority w:val="9"/>
    <w:semiHidden w:val="1"/>
    <w:unhideWhenUsed w:val="1"/>
    <w:qFormat w:val="1"/>
    <w:rsid w:val="00D8117A"/>
    <w:pPr>
      <w:keepNext w:val="1"/>
      <w:keepLines w:val="1"/>
      <w:spacing w:after="0" w:before="40"/>
      <w:outlineLvl w:val="6"/>
    </w:pPr>
    <w:rPr>
      <w:rFonts w:cstheme="majorBidi" w:eastAsiaTheme="majorEastAsia"/>
      <w:color w:val="595959" w:themeColor="text1" w:themeTint="0000A6"/>
    </w:rPr>
  </w:style>
  <w:style w:type="paragraph" w:styleId="Kop8">
    <w:name w:val="heading 8"/>
    <w:basedOn w:val="Standaard"/>
    <w:next w:val="Standaard"/>
    <w:link w:val="Kop8Char"/>
    <w:uiPriority w:val="9"/>
    <w:semiHidden w:val="1"/>
    <w:unhideWhenUsed w:val="1"/>
    <w:qFormat w:val="1"/>
    <w:rsid w:val="00D8117A"/>
    <w:pPr>
      <w:keepNext w:val="1"/>
      <w:keepLines w:val="1"/>
      <w:spacing w:after="0"/>
      <w:outlineLvl w:val="7"/>
    </w:pPr>
    <w:rPr>
      <w:rFonts w:cstheme="majorBidi" w:eastAsiaTheme="majorEastAsia"/>
      <w:i w:val="1"/>
      <w:iCs w:val="1"/>
      <w:color w:val="272727" w:themeColor="text1" w:themeTint="0000D8"/>
    </w:rPr>
  </w:style>
  <w:style w:type="paragraph" w:styleId="Kop9">
    <w:name w:val="heading 9"/>
    <w:basedOn w:val="Standaard"/>
    <w:next w:val="Standaard"/>
    <w:link w:val="Kop9Char"/>
    <w:uiPriority w:val="9"/>
    <w:semiHidden w:val="1"/>
    <w:unhideWhenUsed w:val="1"/>
    <w:qFormat w:val="1"/>
    <w:rsid w:val="00D8117A"/>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D8117A"/>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link w:val="Kop2"/>
    <w:uiPriority w:val="9"/>
    <w:semiHidden w:val="1"/>
    <w:rsid w:val="00D8117A"/>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link w:val="Kop3"/>
    <w:uiPriority w:val="9"/>
    <w:semiHidden w:val="1"/>
    <w:rsid w:val="00D8117A"/>
    <w:rPr>
      <w:rFonts w:cstheme="majorBidi" w:eastAsiaTheme="majorEastAsia"/>
      <w:color w:val="0f4761" w:themeColor="accent1" w:themeShade="0000BF"/>
      <w:sz w:val="28"/>
      <w:szCs w:val="28"/>
    </w:rPr>
  </w:style>
  <w:style w:type="character" w:styleId="Kop4Char" w:customStyle="1">
    <w:name w:val="Kop 4 Char"/>
    <w:basedOn w:val="Standaardalinea-lettertype"/>
    <w:link w:val="Kop4"/>
    <w:uiPriority w:val="9"/>
    <w:semiHidden w:val="1"/>
    <w:rsid w:val="00D8117A"/>
    <w:rPr>
      <w:rFonts w:cstheme="majorBidi" w:eastAsiaTheme="majorEastAsia"/>
      <w:i w:val="1"/>
      <w:iCs w:val="1"/>
      <w:color w:val="0f4761" w:themeColor="accent1" w:themeShade="0000BF"/>
    </w:rPr>
  </w:style>
  <w:style w:type="character" w:styleId="Kop5Char" w:customStyle="1">
    <w:name w:val="Kop 5 Char"/>
    <w:basedOn w:val="Standaardalinea-lettertype"/>
    <w:link w:val="Kop5"/>
    <w:uiPriority w:val="9"/>
    <w:semiHidden w:val="1"/>
    <w:rsid w:val="00D8117A"/>
    <w:rPr>
      <w:rFonts w:cstheme="majorBidi" w:eastAsiaTheme="majorEastAsia"/>
      <w:color w:val="0f4761" w:themeColor="accent1" w:themeShade="0000BF"/>
    </w:rPr>
  </w:style>
  <w:style w:type="character" w:styleId="Kop6Char" w:customStyle="1">
    <w:name w:val="Kop 6 Char"/>
    <w:basedOn w:val="Standaardalinea-lettertype"/>
    <w:link w:val="Kop6"/>
    <w:uiPriority w:val="9"/>
    <w:semiHidden w:val="1"/>
    <w:rsid w:val="00D8117A"/>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D8117A"/>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D8117A"/>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D8117A"/>
    <w:rPr>
      <w:rFonts w:cstheme="majorBidi" w:eastAsiaTheme="majorEastAsia"/>
      <w:color w:val="272727" w:themeColor="text1" w:themeTint="0000D8"/>
    </w:rPr>
  </w:style>
  <w:style w:type="character" w:styleId="TitelChar" w:customStyle="1">
    <w:name w:val="Titel Char"/>
    <w:basedOn w:val="Standaardalinea-lettertype"/>
    <w:link w:val="Titel"/>
    <w:uiPriority w:val="10"/>
    <w:rsid w:val="00D8117A"/>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link w:val="Ondertitel"/>
    <w:uiPriority w:val="11"/>
    <w:rsid w:val="00D8117A"/>
    <w:rPr>
      <w:rFonts w:cstheme="majorBidi" w:eastAsiaTheme="majorEastAsia"/>
      <w:color w:val="595959" w:themeColor="text1" w:themeTint="0000A6"/>
      <w:spacing w:val="15"/>
      <w:sz w:val="28"/>
      <w:szCs w:val="28"/>
    </w:rPr>
  </w:style>
  <w:style w:type="paragraph" w:styleId="Citaat">
    <w:name w:val="Quote"/>
    <w:basedOn w:val="Standaard"/>
    <w:next w:val="Standaard"/>
    <w:link w:val="CitaatChar"/>
    <w:uiPriority w:val="29"/>
    <w:qFormat w:val="1"/>
    <w:rsid w:val="00D8117A"/>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D8117A"/>
    <w:rPr>
      <w:i w:val="1"/>
      <w:iCs w:val="1"/>
      <w:color w:val="404040" w:themeColor="text1" w:themeTint="0000BF"/>
    </w:rPr>
  </w:style>
  <w:style w:type="paragraph" w:styleId="Lijstalinea">
    <w:name w:val="List Paragraph"/>
    <w:basedOn w:val="Standaard"/>
    <w:uiPriority w:val="34"/>
    <w:qFormat w:val="1"/>
    <w:rsid w:val="00D8117A"/>
    <w:pPr>
      <w:ind w:left="720"/>
      <w:contextualSpacing w:val="1"/>
    </w:pPr>
  </w:style>
  <w:style w:type="character" w:styleId="Intensievebenadrukking">
    <w:name w:val="Intense Emphasis"/>
    <w:basedOn w:val="Standaardalinea-lettertype"/>
    <w:uiPriority w:val="21"/>
    <w:qFormat w:val="1"/>
    <w:rsid w:val="00D8117A"/>
    <w:rPr>
      <w:i w:val="1"/>
      <w:iCs w:val="1"/>
      <w:color w:val="0f4761" w:themeColor="accent1" w:themeShade="0000BF"/>
    </w:rPr>
  </w:style>
  <w:style w:type="paragraph" w:styleId="Duidelijkcitaat">
    <w:name w:val="Intense Quote"/>
    <w:basedOn w:val="Standaard"/>
    <w:next w:val="Standaard"/>
    <w:link w:val="DuidelijkcitaatChar"/>
    <w:uiPriority w:val="30"/>
    <w:qFormat w:val="1"/>
    <w:rsid w:val="00D8117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D8117A"/>
    <w:rPr>
      <w:i w:val="1"/>
      <w:iCs w:val="1"/>
      <w:color w:val="0f4761" w:themeColor="accent1" w:themeShade="0000BF"/>
    </w:rPr>
  </w:style>
  <w:style w:type="character" w:styleId="Intensieveverwijzing">
    <w:name w:val="Intense Reference"/>
    <w:basedOn w:val="Standaardalinea-lettertype"/>
    <w:uiPriority w:val="32"/>
    <w:qFormat w:val="1"/>
    <w:rsid w:val="00D8117A"/>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91hCdnay35ggr/kVuWRRRphZUg==">CgMxLjA4AHIhMXkyVVJZVEZXQ1MwZGF3Y3NWcVJOaWh4a2ZhbnBHNXlB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2026-09-24T10:03:00Z</dcterms:created>
  <dc:creator>Temmink G.W.A. (Gerwi)</dc:creator>
</cp:coreProperties>
</file>